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ATAS/259/2016 vom 31. März 2016</w:t>
      </w:r>
    </w:p>
    <w:p>
      <w:r>
        <w:t>GE Cour de justice, 2016-03-31, FR</w:t>
      </w:r>
    </w:p>
    <w:p>
      <w:r>
        <w:rPr>
          <w:b/>
        </w:rPr>
        <w:t xml:space="preserve">Quelle: </w:t>
      </w:r>
      <w:r>
        <w:t>https://mcp.opencaselaw.ch/entscheid/ge_gerichte_ATAS_259_2016</w:t>
      </w:r>
    </w:p>
    <w:p>
      <w:r>
        <w:t>FR: GE_GERICHTE ATAS/259/2016 du 31 mars 2016</w:t>
      </w:r>
    </w:p>
    <w:p>
      <w:r>
        <w:t>IT: GE_GERICHTE ATAS/259/2016 del 31 marzo 2016</w:t>
      </w:r>
    </w:p>
    <w:p>
      <w:pPr>
        <w:pStyle w:val="Heading2"/>
      </w:pPr>
      <w:r>
        <w:t>Volltext</w:t>
      </w:r>
    </w:p>
    <w:p>
      <w:r>
        <w:t>Siégeant : Karine STECK, Présidente; Michael BIOT et Claudiane CORTHAY, Juges assesseurs</w:t>
      </w:r>
    </w:p>
    <w:p>
      <w:r>
        <w:t>RÉPUBLIQUE ET</w:t>
      </w:r>
    </w:p>
    <w:p>
      <w:r>
        <w:t>CANTON DE GENÈVE POUVOIR JUDICIAIRE</w:t>
      </w:r>
    </w:p>
    <w:p>
      <w:r>
        <w:t>A/636/2016 ATAS/259/2016 COUR DE JUSTICE Chambre des assurances sociales Arrêt du 31 mars 2016 3ème Chambre</w:t>
      </w:r>
    </w:p>
    <w:p>
      <w:r>
        <w:t>En la cause Monsieur A______, domicilié à CORSIER</w:t>
      </w:r>
    </w:p>
    <w:p>
      <w:r>
        <w:t>recourant</w:t>
      </w:r>
    </w:p>
    <w:p>
      <w:r>
        <w:t>contre AXA ASSURANCES SA, Assurances collectives de personnes, chemin de Primerose 11, LAUSANNE</w:t>
      </w:r>
    </w:p>
    <w:p>
      <w:r>
        <w:t>intimée</w:t>
      </w:r>
    </w:p>
    <w:p>
      <w:r>
        <w:t>A/636/2016 - 2/4 -</w:t>
      </w:r>
    </w:p>
    <w:p>
      <w:r>
        <w:t>ATTENDU EN FAIT Que Monsieur A______ (ci-après : l’assuré) a été victime d’un accident en date du 9 octobre 2013 ; Que son assureur accident, AXA WINTERTHUR (ci-après : l’assureur), par décision du 14 décembre 2015, a refusé de prendre en charge le traitement suivi par l’assuré à compter du 28 janvier 2015 pour des troubles de la mémoire ; Que l’assuré s’est opposé à cette décision par courriel du 15 décembre 2015, confirmé par sa signature le 6 janvier 2016 ; Que par décision du 26 janvier 2016, l’assureur a rejeté son opposition ; Que par courriel adressé le 22 février 2016 à un gestionnaire de l’assureur, l’assuré a « marqué son désaccord » avec cette décision ; Que le 24 février 2016, l’assureur a transmis ce courriel à la Cour de céans comme objet de sa compétence ; Que par courrier du 25 février 2016, la Cour de céans en a accusé réception auprès de l’assuré en attirant son attention sur le fait que ce document ne pourrait être considéré comme un recours valable sans signature de sa part et lui a accordé un délai au 7 mars 2016 pour régulariser la situation ; Que l’assuré ne s’est pas manifesté dans le délai octroyé.</w:t>
      </w:r>
    </w:p>
    <w:p>
      <w:r>
        <w:t>CONSIDERANT EN DROIT</w:t>
      </w:r>
    </w:p>
    <w:p>
      <w:r>
        <w:t>Que conformément à l'art. 134 al. 1 let. a ch. 5 de la loi sur l'organisation judiciaire, du 26 septembre 2010 (LOJ - E 2 05) en vigueur depuis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 Que compétence pour juger du cas d’espèce est ainsi établie ; Que selon l’art. 89B al. 1 de la loi sur la procédure administrative du 12 septembre 1985 (LPA - E 5 10), le recours, signé et déposé en deux exemplaires par-devant la chambre</w:t>
      </w:r>
    </w:p>
    <w:p>
      <w:r>
        <w:t>A/636/2016 - 3/4 - des assurances sociales de la Cour de justice, doit comporter des motifs et des conclusions ; Que si le mémoire n'est pas conforme à ces règles, un délai convenable est imparti à son auteur pour le compléter, étant précisé qu'en cas d'inobservation, la demande ou le recours sera écarté (art. 89B al. 3 LPA) ; Qu'en l'occurrence, le recourant, dûment rendu attentif aux conséquences de l'irrégularité affectant son acte de recours, n'a pas réparé celle-ci dans le délai imparti ; Que partant, son recours doit être déclaré irrecevable.</w:t>
      </w:r>
    </w:p>
    <w:p>
      <w:r>
        <w:t>A/636/2016 - 4/4 - PAR CES MOTIFS, LA CHAMBRE DES ASSURANCES SOCIALES : Statuant 1. Déclare le recours irrecevable. 2. Dit que la procédure est gratuite. 3.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Marie-Catherine SECHAUD</w:t>
      </w:r>
    </w:p>
    <w:p>
      <w:r>
        <w:t>La présidente</w:t>
      </w:r>
    </w:p>
    <w:p>
      <w:r>
        <w:t>Karine STECK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