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ATAS/256/2024 vom 23. April 2024</w:t>
      </w:r>
    </w:p>
    <w:p>
      <w:r>
        <w:t>GE Cour de justice, 2024-04-23, FR</w:t>
      </w:r>
    </w:p>
    <w:p>
      <w:r>
        <w:rPr>
          <w:b/>
        </w:rPr>
        <w:t xml:space="preserve">Quelle: </w:t>
      </w:r>
      <w:r>
        <w:t>https://mcp.opencaselaw.ch/entscheid/ge_gerichte_ATAS_256_2024</w:t>
      </w:r>
    </w:p>
    <w:p>
      <w:r>
        <w:t>FR: GE_GERICHTE ATAS/256/2024 du 23 avril 2024</w:t>
      </w:r>
    </w:p>
    <w:p>
      <w:r>
        <w:t>IT: GE_GERICHTE ATAS/256/2024 del 23 aprile 2024</w:t>
      </w:r>
    </w:p>
    <w:p>
      <w:pPr>
        <w:pStyle w:val="Heading2"/>
      </w:pPr>
      <w:r>
        <w:t>Volltext</w:t>
      </w:r>
    </w:p>
    <w:p>
      <w:r>
        <w:t>Siégeant : Karine STECK, Présidente.</w:t>
      </w:r>
    </w:p>
    <w:p>
      <w:r>
        <w:t>RÉPUBLIQUE ET</w:t>
      </w:r>
    </w:p>
    <w:p>
      <w:r>
        <w:t>CANTON DE GEN ÈVE POUVOIR JUDICIAIRE</w:t>
      </w:r>
    </w:p>
    <w:p>
      <w:r>
        <w:t>A/1106/2024 ATAS/256/2024 COUR DE JUSTICE Chambre des assurances sociales Arrêt du 23 avril 2024 Chambre 3</w:t>
      </w:r>
    </w:p>
    <w:p>
      <w:r>
        <w:t>En la cause A______</w:t>
      </w:r>
    </w:p>
    <w:p>
      <w:r>
        <w:t>recourant</w:t>
      </w:r>
    </w:p>
    <w:p>
      <w:r>
        <w:t>contre OFFICE CANTONAL DE L'EMPLOI</w:t>
      </w:r>
    </w:p>
    <w:p>
      <w:r>
        <w:t>intimé</w:t>
      </w:r>
    </w:p>
    <w:p>
      <w:r>
        <w:t>- 2/3-</w:t>
      </w:r>
    </w:p>
    <w:p>
      <w:r>
        <w:t>A/1106/2024 ATTENDU EN FAIT</w:t>
      </w:r>
    </w:p>
    <w:p>
      <w:r>
        <w:t>Que par décision du 5 février 2024, l’office cantonal de l’emploi (ci-après : OCE) a rejeté l’opposition formée par Monsieur A______ (ci-après : l’assuré) à l’encontre de sa décision du 30 novembre 2023, laquelle prononçait une suspension d'une durée de trois jours dans l'exercice de son droit à l'indemnité de chômage pour recherches insuffisantes au mois d’août 2023 (l’assuré n’en avait en effet effectué que neuf, au lieu des dix demandées par l'office régional de placement [ORP]) ; Que par écriture datée du 26 mars 2024, adressée à l'OCE et transmise par ce dernier à la Cour de céans, l’assuré a contesté cette décision ; Qu’invité à se déterminer, l’intimé, par écriture du 19 avril 2024, a informé la Cour de céans qu'il reconsidérait sa décision sur opposition du 5 février 2024 : après examen du dossier, il apparaissait que le recourant avait, durant la période de contrôle d'août 2023, réalisé un gain intermédiaire supérieur à son gain assuré, qu’il n'avait donc reçu aucune indemnité compensatoire pour ce mois-là ; Qu’une suspension du droit à l’indemnité ne pouvant être prononcée que pour les jours pour lesquels le chômeur remplit les conditions du droit à l’indemnité, l’intimé, par décision de reconsidération du 18 avril 2024, a annulé sa décision sur opposition du 5 février 2024.</w:t>
      </w:r>
    </w:p>
    <w:p>
      <w:r>
        <w:t>CONSIDERANT EN DROIT</w:t>
      </w:r>
    </w:p>
    <w:p>
      <w:r>
        <w:t>Que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 Que sa compétence pour juger du cas d’espèce est ainsi établie ; Qu’en vertu de l’art. 53 al. 3 LPGA, qui reprend le contenu de l’art. 58 al. 1 de la loi fédérale sur la procédure administrative du 20 décembre 1968 (PA - RS 172.021), l’autorité peut reconsidérer une décision contre laquelle un recours a été formé jusqu’à l’envoi de son préavis à l’autorité de recours ; Qu’en l'occurrence, l'intimé a ainsi rendu en date du 18 avril 2024 une décision de reconsidération donnant gain de cause au recourant ;</w:t>
      </w:r>
    </w:p>
    <w:p>
      <w:r>
        <w:t>- 3/3-</w:t>
      </w:r>
    </w:p>
    <w:p>
      <w:r>
        <w:t>A/1106/2024 Qu’il convient d’en prendre acte, de constater que le recours est ainsi devenu sans objet et de rayer la cause du rôle ; Que le recourant, qui n’est pas représenté, n’a pas droit à des dépens ; Que pour le surplus, la procédure est gratuite (art. 89H al. 1 LPA et vu l'art. 61 let. fbis LPGA). ***</w:t>
      </w:r>
    </w:p>
    <w:p>
      <w:r>
        <w:t>PAR CES MOTIFS, LA PRÉSIDENTE DE LA CHAMBRE DES ASSURANCES SOCIALES : Vu l'art. 133 al. 3 et 4 let. a de la loi sur l’organisation judiciaire du 26 septembre 2010 (LOJ - E 2 05)</w:t>
      </w:r>
    </w:p>
    <w:p>
      <w:r>
        <w:t>1. Prend acte de la décision sur reconsidération rendue par l’intimé le 18 avril 2024. 2. Constate que le recours est devenu sans objet. 3. Raye la cause du rôle.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w:t>
      </w:r>
    </w:p>
    <w:p>
      <w:r>
        <w:t>Diana ZIERI</w:t>
      </w:r>
    </w:p>
    <w:p>
      <w:r>
        <w:t>La présidente</w:t>
      </w:r>
    </w:p>
    <w:p>
      <w:r>
        <w:t>Karine STECK</w:t>
      </w:r>
    </w:p>
    <w:p>
      <w:r>
        <w:t>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