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ATAS/224/2011 vom 1. März 2011</w:t>
      </w:r>
    </w:p>
    <w:p>
      <w:r>
        <w:t>GE Cour de justice, 2011-03-01, FR</w:t>
      </w:r>
    </w:p>
    <w:p>
      <w:r>
        <w:rPr>
          <w:b/>
        </w:rPr>
        <w:t xml:space="preserve">Quelle: </w:t>
      </w:r>
      <w:r>
        <w:t>https://mcp.opencaselaw.ch/entscheid/ge_gerichte_ATAS_224_2011</w:t>
      </w:r>
    </w:p>
    <w:p>
      <w:r>
        <w:t>FR: GE_GERICHTE ATAS/224/2011 du 1 mars 2011</w:t>
      </w:r>
    </w:p>
    <w:p>
      <w:r>
        <w:t>IT: GE_GERICHTE ATAS/224/2011 del 1 marzo 2011</w:t>
      </w:r>
    </w:p>
    <w:p>
      <w:pPr>
        <w:pStyle w:val="Heading2"/>
      </w:pPr>
      <w:r>
        <w:t>Erwägungen</w:t>
      </w:r>
    </w:p>
    <w:p>
      <w:r>
        <w:rPr>
          <w:b/>
        </w:rPr>
        <w:t>E. 1</w:t>
      </w:r>
    </w:p>
    <w:p>
      <w:r>
        <w:t>Conformément à l'art. 134 al. 1 let. a ch. 8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w:t>
      </w:r>
    </w:p>
    <w:p>
      <w:r>
        <w:t>- 3/5-</w:t>
      </w:r>
    </w:p>
    <w:p>
      <w:r>
        <w:t>A/74/2011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w:t>
      </w:r>
    </w:p>
    <w:p>
      <w:r>
        <w:t>- 4/5-</w:t>
      </w:r>
    </w:p>
    <w:p>
      <w:r>
        <w:t>A/74/2011 qu'elle le représente (cf. ATF 110 V 37 consid. 3) a reçu le pli ou l'a retiré au guichet postal en cas d'absence lors du passage du facteur (ATFA non publié du 11 avril 2005, C 24/05 consid. 4.1). En l'occurrence, la décision sur opposition a été reçue le 25 novembre 2010, selon l'attestation de la poste. Le délai, qui a commencé à courir le lendemain, soit le 26 novembre 2010, a couru 22 jours, puis a été interrompu du 18 décembre au 2 janvier inclusivement, puis a recommencé à courir 8 jours et a ainsi échu le lundi 10 janvier 2011. Or, l'acte de recours a été posté le 12 janvier 2011 et il est ainsi établi que le recours a été interjeté après le délai de 30 jours dès sa réception.</w:t>
      </w:r>
    </w:p>
    <w:p>
      <w:r>
        <w:rPr>
          <w:b/>
        </w:rPr>
        <w:t>E. 4</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le recourant n'invoque pas de motif justifiant le retard pris pour agir, ni à l'appui de son acte, ni dans les 30 jours qui ont suivi . En l'absence de demande fondée sur un motif valable de restitution de délai, le recours doit être déclaré irrecevable pour cause de tardiveté.</w:t>
      </w:r>
    </w:p>
    <w:p>
      <w:r>
        <w:t>- 5/5-</w:t>
      </w:r>
    </w:p>
    <w:p>
      <w:r>
        <w:t>A/74/2011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