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ATAS/217/2008 vom 17. Dezember 2007</w:t>
      </w:r>
    </w:p>
    <w:p>
      <w:r>
        <w:t>GE Cour de justice, 2007-12-17, FR</w:t>
      </w:r>
    </w:p>
    <w:p>
      <w:r>
        <w:rPr>
          <w:b/>
        </w:rPr>
        <w:t xml:space="preserve">Quelle: </w:t>
      </w:r>
      <w:r>
        <w:t>https://mcp.opencaselaw.ch/entscheid/ge_gerichte_ATAS_217_2008</w:t>
      </w:r>
    </w:p>
    <w:p>
      <w:r>
        <w:t>FR: GE_GERICHTE ATAS/217/2008 du 17 décembre 2007</w:t>
      </w:r>
    </w:p>
    <w:p>
      <w:r>
        <w:t>IT: GE_GERICHTE ATAS/217/2008 del 17 dicembre 2007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A/144/2008 ATAS/217/2008 ARRET DU TRIBUNAL CANTONAL DES ASSURANCES SOCIALES Chambre 1 du 26 février 2008</w:t>
      </w:r>
    </w:p>
    <w:p>
      <w:r>
        <w:t>En la cause</w:t>
      </w:r>
    </w:p>
    <w:p>
      <w:r>
        <w:t>Madame W__________, domiciliée à GENEVE, comparant avec élection de domicile en l'étude de Maître GUNTZ Philippe recourante</w:t>
      </w:r>
    </w:p>
    <w:p>
      <w:r>
        <w:t>contre</w:t>
      </w:r>
    </w:p>
    <w:p>
      <w:r>
        <w:t>SANITAS ASSURANCE MALADIE, sise avenue de la Gare 1, 1001 LAUSANNE</w:t>
      </w:r>
    </w:p>
    <w:p>
      <w:r>
        <w:t>intimé</w:t>
      </w:r>
    </w:p>
    <w:p>
      <w:r>
        <w:t>A/144/2008 - 2/2 - Attendu en fait que par décision du 17 décembre 2007, SANITAS ASSURANCE MALADIE a informé Madame W__________ qu'elle résiliait le contrat d'assurance complémentaire "Classic" et "Hospital Comfort Liberty" avec effet rétroactif au 1er novembre 2007, pour cause de réticence ; Que l'assurée, représentée par Maître Philippe GUNTZ, a interjeté recours le 17 janvier 2008 contre ladite décision ; Que par courrier du 18 février 2008, elle a déclaré retirer son recours, vu l'accord extrajudiciaire intervenu le 8 février 2008 ;</w:t>
      </w:r>
    </w:p>
    <w:p>
      <w:r>
        <w:t>Considérant en droit que le recours a été retiré ; Qu’il convient d’en prendre acte et de rayer la cause du rôle ;</w:t>
      </w:r>
    </w:p>
    <w:p>
      <w:r>
        <w:t>PAR CES MOTIFS, LE TRIBUNAL CANTONAL DES ASSURANCES SOCIALES : Statuant 1. Prend acte du retrait du recours. 2. Raye la cause du rôle. 3. Compense les dépens.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