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ATAS/215/2012 vom 1. März 2012</w:t>
      </w:r>
    </w:p>
    <w:p>
      <w:r>
        <w:t>GE Cour de justice, 2012-03-01, FR</w:t>
      </w:r>
    </w:p>
    <w:p>
      <w:r>
        <w:rPr>
          <w:b/>
        </w:rPr>
        <w:t xml:space="preserve">Quelle: </w:t>
      </w:r>
      <w:r>
        <w:t>https://mcp.opencaselaw.ch/entscheid/ge_gerichte_ATAS_215_2012</w:t>
      </w:r>
    </w:p>
    <w:p>
      <w:r>
        <w:t>FR: GE_GERICHTE ATAS/215/2012 du 1 mars 2012</w:t>
      </w:r>
    </w:p>
    <w:p>
      <w:r>
        <w:t>IT: GE_GERICHTE ATAS/215/2012 del 1 marzo 2012</w:t>
      </w:r>
    </w:p>
    <w:p>
      <w:pPr>
        <w:pStyle w:val="Heading2"/>
      </w:pPr>
      <w:r>
        <w:t>Volltext</w:t>
      </w:r>
    </w:p>
    <w:p>
      <w:r>
        <w:t>Siégeant :Karine STECK, Présidente; Michaël BIOT et Claudiane CORTHAY, Juges assesseurs</w:t>
      </w:r>
    </w:p>
    <w:p>
      <w:r>
        <w:t>REPUBLIQUE ET</w:t>
      </w:r>
    </w:p>
    <w:p>
      <w:r>
        <w:t>CANTON DE GENEVE POUVOIR JUDICIAIRE</w:t>
      </w:r>
    </w:p>
    <w:p>
      <w:r>
        <w:t>A/4470/2011 ATAS/215/2012 COUR DE JUSTICE Chambre des assurances sociales Arrêt du 1er mars 2012 3ème Chambre</w:t>
      </w:r>
    </w:p>
    <w:p>
      <w:r>
        <w:t>En la cause Madame C___________, domiciliée c/o M. D___________, à Vernier, comparant avec élection de domicile en l'étude de Maître JEANNERET Yvan demanderesse</w:t>
      </w:r>
    </w:p>
    <w:p>
      <w:r>
        <w:t>contre SWICA ASSURANCE SA, Direction régionale de Lausanne, (Madame Catherine DESCOMBAZ), boulevard de Grancy 39, 1001 Lausanne défenderesse</w:t>
      </w:r>
    </w:p>
    <w:p>
      <w:r>
        <w:t>A/4470/2011 - 2/2 -</w:t>
      </w:r>
    </w:p>
    <w:p>
      <w:r>
        <w:t>Vu la demande en paiement déposée le 22 décembre 2011 par Madame C___________ auprès de la Cour de céans à l’encontre de SWICA ASSURANCE SA ; Vu le courrier adressé par le conseil de la demanderesse à la Cour de céans en date du 20 février 2012 indiquant que sa mandante entendait retirer sa demande ; Attendu qu'il convient d'en prendre acte et de rayer la cause du rôle.</w:t>
      </w:r>
    </w:p>
    <w:p>
      <w:r>
        <w:t>PAR CES MOTIFS, LA CHAMBRE DES ASSURANCES SOCIALES : 1. Prend acte du retrait de la demande. 2. Raye la cause du rôle.</w:t>
      </w:r>
    </w:p>
    <w:p>
      <w:r>
        <w:t>La greffière</w:t>
      </w:r>
    </w:p>
    <w:p>
      <w:r>
        <w:t>Marie-Catherine SECHAUD</w:t>
      </w:r>
    </w:p>
    <w:p>
      <w:r>
        <w:t>La Présidente :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