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ATAS/211/2007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https://mcp.opencaselaw.ch/entscheid/ge_gerichte_ATAS_211_2007</w:t>
      </w:r>
    </w:p>
    <w:p>
      <w:r>
        <w:t>FR: GE_GERICHTE ATAS/211/2007 du 27 février 2007</w:t>
      </w:r>
    </w:p>
    <w:p>
      <w:r>
        <w:t>IT: GE_GERICHTE ATAS/211/2007 del 27 febbraio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!B"'$! !!5</w:t>
      </w:r>
    </w:p>
    <w:p>
      <w:r>
        <w:t>##9</w:t>
      </w:r>
    </w:p>
    <w:p>
      <w:r>
        <w:t>-</w:t>
        <w:tab/>
        <w:t>M</w:t>
      </w:r>
    </w:p>
    <w:p>
      <w:r>
        <w:t>'$!L</w:t>
      </w:r>
    </w:p>
    <w:p>
      <w:r>
        <w:t>N</w:t>
      </w:r>
    </w:p>
    <w:p>
      <w:r>
        <w:t>'!-?!L</w:t>
      </w:r>
    </w:p>
    <w:p>
      <w:r>
        <w:t>&amp;'(</w:t>
      </w:r>
    </w:p>
    <w:p>
      <w:r>
        <w:t>"#&amp;$"'!C!!!#'%"!B+8+###'$' $"*'" 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