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ATAS/206/2017 vom 14. März 2017</w:t>
      </w:r>
    </w:p>
    <w:p>
      <w:r>
        <w:t>GE Cour de justice, 2017-03-14, FR</w:t>
      </w:r>
    </w:p>
    <w:p>
      <w:r>
        <w:rPr>
          <w:b/>
        </w:rPr>
        <w:t xml:space="preserve">Quelle: </w:t>
      </w:r>
      <w:r>
        <w:t>https://mcp.opencaselaw.ch/entscheid/ge_gerichte_ATAS_206_2017</w:t>
      </w:r>
    </w:p>
    <w:p>
      <w:r>
        <w:t>FR: GE_GERICHTE ATAS/206/2017 du 14 mars 2017</w:t>
      </w:r>
    </w:p>
    <w:p>
      <w:r>
        <w:t>IT: GE_GERICHTE ATAS/206/2017 del 14 marzo 2017</w:t>
      </w:r>
    </w:p>
    <w:p>
      <w:pPr>
        <w:pStyle w:val="Heading2"/>
      </w:pPr>
      <w:r>
        <w:t>Volltext</w:t>
      </w:r>
    </w:p>
    <w:p>
      <w:r>
        <w:t>Siégeant : Raphaël MARTIN, Président; Christine BULLIARD MANGILI, Juges assesseurs</w:t>
      </w:r>
    </w:p>
    <w:p>
      <w:r>
        <w:t>RÉPUBLIQUE ET</w:t>
      </w:r>
    </w:p>
    <w:p>
      <w:r>
        <w:t>CANTON DE GENÈVE POUVOIR JUDICIAIRE</w:t>
      </w:r>
    </w:p>
    <w:p>
      <w:r>
        <w:t>A/410/2017 ATAS/206/2017 COUR DE JUSTICE Chambre des assurances sociales Arrêt du 14 mars 2017 2ème Chambre</w:t>
      </w:r>
    </w:p>
    <w:p>
      <w:r>
        <w:t>En la cause Madame A______, domiciliée c/o M. B______, à GENÈVE, comparant avec élection de domicile en l'étude de Maître LELLOUCH GEGA Céline recourante</w:t>
      </w:r>
    </w:p>
    <w:p>
      <w:r>
        <w:t>contre OFFICE CANTONAL DE L'EMPLOI, sis rue des Gares 16, GENÈVE intimé</w:t>
      </w:r>
    </w:p>
    <w:p>
      <w:r>
        <w:t>A/410/2017 - 2/3 - ATTENDU EN FAIT Que par décision du 5 janvier 2017, l’office cantonal de l’emploi (ci-après : OCE) a rejeté l’opposition formée par Madame A______ (ci-après : la recourante) le 27 octobre 2016 et partant, confirmé sa décision du 29 septembre 2016, suspendant le droit à l’indemnité de chômage de la recourante, au motif qu’elle n’avait pas remis d’autorisation de séjour et de travail valable ou une attestation de l’office cantonal de la population et des migrations dans un délai fixé au 5 août 2016 ; Que dans son recours du 3 février 2017, la recourante, représentée par un avocat, a transmis la preuve qu’elle avait remis ledit document le 27 juillet 2016 à la caisse de chômage SYNA ; Qu’un délai a été fixé à l’OCE au 6 mars 2017 pour répondre et déposer son dossier ; Que par pli du 6 mars 2017, l’OCE a informé la chambre de céans avoir révoqué sa décision, considérant que la recourante avait apporté la preuve que le document sollicité avait bien été remis dans le délai imparti, à savoir le 27 juillet 2016.</w:t>
      </w:r>
    </w:p>
    <w:p>
      <w:r>
        <w:t>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révocation de la décision attaquée, le recours devient sans objet et qu’il convient de rayer la cause du rôle, sans préjudice de l’allocation à la recourante, à la charge de l’OCE, d’une indemnité de procédure de CHF 200.-. ***</w:t>
      </w:r>
    </w:p>
    <w:p>
      <w:r>
        <w:t>A/410/2017 - 3/3 -</w:t>
      </w:r>
    </w:p>
    <w:p>
      <w:r>
        <w:t>PAR CES MOTIFS, LA CHAMBRE DES ASSURANCES SOCIALES :</w:t>
      </w:r>
    </w:p>
    <w:p>
      <w:r>
        <w:t>1. Prend acte de la décision rendue par l’intimé le 6 mars 2017. 2. Constate que le recours est devenu sans objet. 3. Alloue à Madame A______ une indemnité de procédure de CHF 200.-, à la charge de l’office cantonal de l’emploi.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