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ATAS/197/2013 vom 25. Februar 2013</w:t>
      </w:r>
    </w:p>
    <w:p>
      <w:r>
        <w:t>GE Cour de justice, 2013-02-25, FR</w:t>
      </w:r>
    </w:p>
    <w:p>
      <w:r>
        <w:rPr>
          <w:b/>
        </w:rPr>
        <w:t xml:space="preserve">Quelle: </w:t>
      </w:r>
      <w:r>
        <w:t>https://mcp.opencaselaw.ch/entscheid/ge_gerichte_ATAS_197_2013</w:t>
      </w:r>
    </w:p>
    <w:p>
      <w:r>
        <w:t>FR: GE_GERICHTE ATAS/197/2013 du 25 février 2013</w:t>
      </w:r>
    </w:p>
    <w:p>
      <w:r>
        <w:t>IT: GE_GERICHTE ATAS/197/2013 del 25 febbraio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A/2630/2012 - 4/6 - Sa compétence pour juger du cas d’espèce est ainsi établie.</w:t>
      </w:r>
    </w:p>
    <w:p>
      <w:r>
        <w:rPr>
          <w:b/>
        </w:rPr>
        <w:t>E. 2</w:t>
      </w:r>
    </w:p>
    <w:p>
      <w:r>
        <w:t>Interjeté dans les forme et délai prévus par la loi, devant l'autorité compétente, le recours est en conséquence recevable (art. 56 ss LPGA).</w:t>
      </w:r>
    </w:p>
    <w:p>
      <w:r>
        <w:rPr>
          <w:b/>
        </w:rPr>
        <w:t>E. 3</w:t>
      </w:r>
    </w:p>
    <w:p>
      <w:r>
        <w:t>Selon l'art. 1 OIC, sont réputées infirmités congénitales au sens de l’art. 13 LAI les infirmités présentes à la naissance accomplie de l’enfant. La simple prédisposition à une maladie n’est pas réputée infirmité congénitale. Le moment où une infirmité congénitale est reconnue comme telle n’est pas déterminant (al. 1). Les infirmités congénitales sont énumérées dans la liste en annexe. Le Département fédéral de l’intérieur peut adapter la liste chaque année pour autant que les dépenses supplémentaires d’une telle adaptation à la charge de l’assurance n’excèdent pas trois millions de francs par an au total (al. 2). Selon l'art. 2 OIC, le droit prend naissance au début de l’application des mesures médicales, mais au plus tôt à la naissance accomplie de l’enfant (al. 1). Lorsque le traitement d’une infirmité congénitale n’est pris en charge que parce qu’une thérapie figurant dans l’annexe est nécessaire, le droit prend naissance au début de l’application de cette mesure; il s’étend à toutes les mesures médicales qui se révèlent par la suite nécessaires au traitement de l’infirmité congénitale (al. 2). Sont réputés mesures médicales nécessaires au traitement d’une infirmité congénitale tous les actes dont la science médicale a reconnu qu’ils sont indiqués et qu’ils tendent au but thérapeutique visé d’une manière simple et adéquate (al. 3). Selon l'art. 3 OIC, le droit au traitement d’une infirmité congénitale s’éteint à la fin du mois au cours duquel l’assuré a accompli sa 20e année, même si une mesure entreprise avant ce délai est poursuivie. Selon le chapitre VII Voies respiratoires, chiffre 251 de la liste des infirmités congénitales de l'annexe OIC, figurent les malformations congénitales du larynx et de la trachée.</w:t>
      </w:r>
    </w:p>
    <w:p>
      <w:r>
        <w:rPr>
          <w:b/>
        </w:rPr>
        <w:t>E. 4</w:t>
      </w:r>
    </w:p>
    <w:p>
      <w:r>
        <w:t>En l'espèce, l'intimé, suivant l'avis de l'OFAS du 14 janvier 2013, a finalement conclu à la reconnaissance d'une infirmité congénitale au sens du chiffre 251 OIC et à l'admission du recours de sorte qu'il convient d'annuler la décision litigieuse et d'admettre la demande de prise en charge des mesures médicales pour l'infirmité congénitale 251 OIC et la laryngoplastie au laser de l'assurée.</w:t>
      </w:r>
    </w:p>
    <w:p>
      <w:r>
        <w:rPr>
          <w:b/>
        </w:rPr>
        <w:t>E. 5</w:t>
      </w:r>
    </w:p>
    <w:p>
      <w:r>
        <w:t>En conséquence, le recours sera admis, la décision litigieuse annulée et il sera dit que l'assurée a droit aux mesures médicales précitées.</w:t>
      </w:r>
    </w:p>
    <w:p>
      <w:r>
        <w:rPr>
          <w:b/>
        </w:rPr>
        <w:t>E. 6</w:t>
      </w:r>
    </w:p>
    <w:p>
      <w:r>
        <w:t>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w:t>
      </w:r>
    </w:p>
    <w:p>
      <w:r>
        <w:t>A/2630/2012 - 5/6 - de recours en matière de contestations portant sur l'octroi ou le refus de prestations de l'AI devant la Cour de céans est désormais soumise à des frais de justice, qui doivent se situer entre 200 fr. et 1'000 fr. (art. 69 al. 1 bis LAI). En l'espèce, le présent cas est soumis au nouveau droit (ch. II let. c des dispositions transitoires relatives à la modification du 16 décembre 2005), de sorte qu'un émolument de 200 fr. sera mis à la charge de l'intimé.</w:t>
      </w:r>
    </w:p>
    <w:p>
      <w:r>
        <w:t>A/2630/2012 - 6/6 -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