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ATAS/174/2023 vom 16. März 2023</w:t>
      </w:r>
    </w:p>
    <w:p>
      <w:r>
        <w:t>GE Cour de justice, 2023-03-16, FR</w:t>
      </w:r>
    </w:p>
    <w:p>
      <w:r>
        <w:rPr>
          <w:b/>
        </w:rPr>
        <w:t xml:space="preserve">Quelle: </w:t>
      </w:r>
      <w:r>
        <w:t>https://mcp.opencaselaw.ch/entscheid/ge_gerichte_ATAS_174_2023</w:t>
      </w:r>
    </w:p>
    <w:p>
      <w:r>
        <w:t>FR: GE_GERICHTE ATAS/174/2023 du 16 mars 2023</w:t>
      </w:r>
    </w:p>
    <w:p>
      <w:r>
        <w:t>IT: GE_GERICHTE ATAS/174/2023 del 16 marzo 2023</w:t>
      </w:r>
    </w:p>
    <w:p>
      <w:pPr>
        <w:pStyle w:val="Heading2"/>
      </w:pPr>
      <w:r>
        <w:t>Erwägungen</w:t>
      </w:r>
    </w:p>
    <w:p>
      <w:r>
        <w:rPr>
          <w:b/>
        </w:rPr>
        <w:t>E. 1</w:t>
      </w:r>
    </w:p>
    <w:p>
      <w:r>
        <w:t>Reprend l’instance suspendue par arrêt incident du 14 novembre 2022.</w:t>
      </w:r>
    </w:p>
    <w:p>
      <w:r>
        <w:t>Statuant d’accord entre les parties</w:t>
      </w:r>
    </w:p>
    <w:p>
      <w:r>
        <w:rPr>
          <w:b/>
        </w:rPr>
        <w:t>E. 2</w:t>
      </w:r>
    </w:p>
    <w:p>
      <w:r>
        <w:t>Constate que les parties ont transigé par « convention de résolution de litige » du 22 février 2023.</w:t>
      </w:r>
    </w:p>
    <w:p>
      <w:r>
        <w:rPr>
          <w:b/>
        </w:rPr>
        <w:t>E. 3</w:t>
      </w:r>
    </w:p>
    <w:p>
      <w:r>
        <w:t>Les condamne, en tant que de besoin, à la bonne et fidèle exécution de leurs obligations réciproques telles que prévues par la convention susmentionnée.</w:t>
      </w:r>
    </w:p>
    <w:p>
      <w:r>
        <w:rPr>
          <w:b/>
        </w:rPr>
        <w:t>E. 4</w:t>
      </w:r>
    </w:p>
    <w:p>
      <w:r>
        <w:t>Octroie à la demanderesse un montant de CHF 2'500.-, à titre de dépens, à la charge de la défenderesse.</w:t>
      </w:r>
    </w:p>
    <w:p>
      <w:r>
        <w:rPr>
          <w:b/>
        </w:rPr>
        <w:t>E. 5</w:t>
      </w:r>
    </w:p>
    <w:p>
      <w:r>
        <w:t>Dit que la procédure est gratuite.</w:t>
      </w:r>
    </w:p>
    <w:p>
      <w:r>
        <w:rPr>
          <w:b/>
        </w:rPr>
        <w:t>E. 6</w:t>
      </w:r>
    </w:p>
    <w:p>
      <w:r>
        <w:t>Raye la cause du rôle.</w:t>
      </w:r>
    </w:p>
    <w:p>
      <w:r>
        <w:rPr>
          <w:b/>
        </w:rPr>
        <w:t>E. 7</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Véronique SERAIN</w:t>
      </w:r>
    </w:p>
    <w:p>
      <w:r>
        <w:t>Le président</w:t>
      </w:r>
    </w:p>
    <w:p>
      <w:r>
        <w:t>Philippe KNUPFER</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