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ATAS/155/2021 vom 2. März 2021</w:t>
      </w:r>
    </w:p>
    <w:p>
      <w:r>
        <w:t>GE Cour de justice, 2021-03-02, FR</w:t>
      </w:r>
    </w:p>
    <w:p>
      <w:r>
        <w:rPr>
          <w:b/>
        </w:rPr>
        <w:t xml:space="preserve">Quelle: </w:t>
      </w:r>
      <w:r>
        <w:t>https://mcp.opencaselaw.ch/entscheid/ge_gerichte_ATAS_155_2021</w:t>
      </w:r>
    </w:p>
    <w:p>
      <w:r>
        <w:t>FR: GE_GERICHTE ATAS/155/2021 du 2 mars 2021</w:t>
      </w:r>
    </w:p>
    <w:p>
      <w:r>
        <w:t>IT: GE_GERICHTE ATAS/155/2021 del 2 marzo 2021</w:t>
      </w:r>
    </w:p>
    <w:p>
      <w:pPr>
        <w:pStyle w:val="Heading2"/>
      </w:pPr>
      <w:r>
        <w:t>Volltext</w:t>
      </w:r>
    </w:p>
    <w:p>
      <w:r>
        <w:t>Siégeant : Eleanor McGREGOR, Présidente;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A/421/2021 ATAS/155/2021 COUR DE JUSTICE Chambre des assurances sociales Arrêt du 2 mars 2021 9ème Chambre</w:t>
      </w:r>
    </w:p>
    <w:p>
      <w:r>
        <w:t>En la cause Madame A______, domiciliée à GY</w:t>
      </w:r>
    </w:p>
    <w:p>
      <w:r>
        <w:t>recourante</w:t>
      </w:r>
    </w:p>
    <w:p>
      <w:r>
        <w:t>contre UNIA CAISSE DE CHÔMAGE, sise CDC-Centre de compétences Romand, LAUSANNE</w:t>
      </w:r>
    </w:p>
    <w:p>
      <w:r>
        <w:t>intimée</w:t>
      </w:r>
    </w:p>
    <w:p>
      <w:r>
        <w:t>A/421/2021 - 2/2 - Vu la décision sur opposition du 27 janvier 2021 de la caisse de chômage UNIA (ci- après : l’intimée) admettant l’opposition formée par Madame A______ (ci-après : la recourante) et annulant la décision du 12 janvier 2021 ; Vu le recours du 5 février 2021 interjeté par la recourante contre cette décision par- devant la chambre des assurances sociales de la Cour de justice ; Vu l’enregistrement par la chambre de céans du recours le 9 février 2021 ; Vu le courrier de la chambre de céans du 9 février 2021 accordant à l’intimée un délai au 9 mars 2021 pour lui faire parvenir sa réponse ; Vu le courrier de la recourante du 17 février 2021, par lequel elle déclare retirer son recours ; Attendu que selon l'art. 89 al. 1 de la loi sur la procédure administrative du 12 septembre 1985 (LPA - E 5 10), le retrait du recours met fin à la procédure ; Que tel est le cas en l’espèce, la recourante ayant déclaré retirer son recours ; Qu'il convient d'en prendre acte et de rayer la cause du rôle. Que, pour le surplus, la procédure est gratuite. 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