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ATAS/14/2025 vom 14. Januar 2025</w:t>
      </w:r>
    </w:p>
    <w:p>
      <w:r>
        <w:t>GE Cour de justice, 2025-01-14, FR</w:t>
      </w:r>
    </w:p>
    <w:p>
      <w:r>
        <w:rPr>
          <w:b/>
        </w:rPr>
        <w:t xml:space="preserve">Quelle: </w:t>
      </w:r>
      <w:r>
        <w:t>https://mcp.opencaselaw.ch/entscheid/ge_gerichte_ATAS_14_2025</w:t>
      </w:r>
    </w:p>
    <w:p>
      <w:r>
        <w:t>FR: GE_GERICHTE ATAS/14/2025 du 14 janvier 2025</w:t>
      </w:r>
    </w:p>
    <w:p>
      <w:r>
        <w:t>IT: GE_GERICHTE ATAS/14/2025 del 14 gennaio 2025</w:t>
      </w:r>
    </w:p>
    <w:p>
      <w:pPr>
        <w:pStyle w:val="Heading2"/>
      </w:pPr>
      <w:r>
        <w:t>Volltext</w:t>
      </w:r>
    </w:p>
    <w:p>
      <w:r>
        <w:t>Siégeant : Joanna JODRY, Présidente ; Saskia BERENS TOGNI et Pierre-Bernard PETITAT, Juges assesseurs.</w:t>
      </w:r>
    </w:p>
    <w:p>
      <w:r>
        <w:t>RÉPUBLIQUE ET</w:t>
      </w:r>
    </w:p>
    <w:p>
      <w:r>
        <w:t>CANTON DE GEN ÈVE POUVOIR JUDICIAIRE</w:t>
      </w:r>
    </w:p>
    <w:p>
      <w:r>
        <w:t>A/3724/2024 ATAS/14/2025 COUR DE JUSTICE Chambre des assurances sociales Arrêt du 14 janvier 2025 Chambre 10</w:t>
      </w:r>
    </w:p>
    <w:p>
      <w:r>
        <w:t>En la cause A______</w:t>
      </w:r>
    </w:p>
    <w:p>
      <w:r>
        <w:t>recourant</w:t>
      </w:r>
    </w:p>
    <w:p>
      <w:r>
        <w:t>contre SERVICE DES PRESTATIONS COMPLÉMENTAIRES intimé</w:t>
      </w:r>
    </w:p>
    <w:p>
      <w:r>
        <w:t>A/3724/2024 - 2/4 - ATTENDU EN FAIT</w:t>
      </w:r>
    </w:p>
    <w:p>
      <w:r>
        <w:t>Que par décision sur opposition du 10 octobre 2024, le service des prestations complémentaires (ci-après : SPC) a demandé à Monsieur A______ (ci-après : l’intéressé) la restitution d’un montant de CHF 36'828.- à titre de prestations indûment perçues ;</w:t>
      </w:r>
    </w:p>
    <w:p>
      <w:r>
        <w:t>Que par courrier du 31 octobre 2024 adressé au SPC, l’intéressé s’est déclaré « dépité » par cette demande de remboursement, soutenant avoir transmis tous les documents relatifs au calcul de ses prestations et ne pas comprendre cette situation ; qu’il a relevé que la décision précitée mentionnait la possibilité de demander une remise, et qu’il avait toujours été de bonne foi et que le remboursement le placerait dans une situation financière catastrophique ;</w:t>
      </w:r>
    </w:p>
    <w:p>
      <w:r>
        <w:t>Que le 8 novembre 2024, le SPC a communiqué à la chambre des assurances sociales de la Cour de justice (ci-après : chambre de céans) ce courrier, pour objet de compétence ; Que dans sa détermination du 26 novembre 2024, le SPC a conclu à l’irrecevabilité du recours, au motif que l’intéressé ne contestait pas ses calculs, mais demandait en réalité la remise de l’obligation de restituer, dont l’examen relevait de sa compétence ; Que par courrier non daté reçu le 12 décembre 2024, le recourant a confirmé à la chambre de céans qu’il sollicitait effectivement la remise de l’obligation de restituer.</w:t>
      </w:r>
    </w:p>
    <w:p>
      <w:r>
        <w:t>CONSIDERANT EN DROIT</w:t>
      </w:r>
    </w:p>
    <w:p>
      <w:r>
        <w:t>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Attendu que le recourant a expressément indiqué demander la remise de l’obligation de rembourser la somme réclamée par l’intimé, aux motifs qu’il</w:t>
      </w:r>
    </w:p>
    <w:p>
      <w:r>
        <w:t>A/3724/2024 - 3/4 - n’avait jamais voulu lui cacher des informations et avait toujours été de bonne foi, et qu’il s’est également prévalu de sa situation financière difficile ; Que l'art. 52 al. 1 LPGA prévoit qu'avant d'être soumises à la chambre de céans, les décisions d'un assureur doivent être attaquées dans les trente jours par voie d'opposition auprès de l'assureur qui les a rendues ; Qu'il ressort du dossier que l’intimé n’a pas encore rendu de décision sur la demande de remise ; Que le recours est par conséquent prématuré et doit être déclaré irrecevable ; Que selon l'art. 11 al. 3 de la loi sur la procédure administrative du 12 septembre 1985 (LPA - E 5 10), si l'autorité décline sa compétence, elle transmet d'office l'affaire à l'autorité compétente et en avise les parties ; Qu'en l'occurrence, le recours interjeté par l’intéressé doit être transmis à l'intimé comme objet de sa compétence.</w:t>
      </w:r>
    </w:p>
    <w:p>
      <w:r>
        <w:t>A/3724/2024 - 4/4 - PAR CES MOTIFS, LA CHAMBRE DES ASSURANCES SOCIALES : Statuant 1. Déclare le recours irrecevable. 2. Le transmet à l'intimé pour qu’il statue sur la demande de remise.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Melina CHODYNIECKI</w:t>
      </w:r>
    </w:p>
    <w:p>
      <w:r>
        <w:t>La présidente</w:t>
      </w:r>
    </w:p>
    <w:p>
      <w:r>
        <w:t>Joanna JODRY</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