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ATAS/146/2026 vom 20. Februar 2026</w:t>
      </w:r>
    </w:p>
    <w:p>
      <w:r>
        <w:t>GE Cour de justice, 2026-02-20, FR</w:t>
      </w:r>
    </w:p>
    <w:p>
      <w:r>
        <w:rPr>
          <w:b/>
        </w:rPr>
        <w:t xml:space="preserve">Quelle: </w:t>
      </w:r>
      <w:r>
        <w:t>https://mcp.opencaselaw.ch/entscheid/ge_gerichte_ATAS_146_2026</w:t>
      </w:r>
    </w:p>
    <w:p>
      <w:r>
        <w:t>FR: GE_GERICHTE ATAS/146/2026 du 20 février 2026</w:t>
      </w:r>
    </w:p>
    <w:p>
      <w:r>
        <w:t>IT: GE_GERICHTE ATAS/146/2026 del 20 febbraio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compte tenu de la suspension des délais pendant la période du 15 juillet au 15 août inclusivement (art. 38 al. 4 let. b LPGA et art. 89C let. b LPA), le recours est recevable.</w:t>
      </w:r>
    </w:p>
    <w:p>
      <w:r>
        <w:rPr>
          <w:b/>
        </w:rPr>
        <w:t>E. 2</w:t>
      </w:r>
    </w:p>
    <w:p>
      <w:r>
        <w:t>Le litige porte sur le point de savoir si pour les suites de l’accident du 21 juin 2023, l’intimée était fondée à mettre fin à l’octroi de prestations d’assurance- accidents avec effet au 31 décembre 2023 au soir.</w:t>
      </w:r>
    </w:p>
    <w:p>
      <w:r>
        <w:rPr>
          <w:b/>
        </w:rPr>
        <w:t>E. 3.1</w:t>
      </w:r>
    </w:p>
    <w:p>
      <w:r>
        <w:t>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t>A/2812/2025 - 11/32 -</w:t>
      </w:r>
    </w:p>
    <w:p>
      <w:r>
        <w:rPr>
          <w:b/>
        </w:rPr>
        <w:t>E. 3.1.1</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3.1.2</w:t>
      </w:r>
    </w:p>
    <w:p>
      <w:r>
        <w:t>Un état maladif peut être à l’origine d’un événement accidentel (assuré) ou en favoriser la survenance. Cela suppose toutefois que l’accident comme tel apparaisse comme la cause naturelle et adéquate de l’atteinte à la santé ou du décès (ATF 142 V 435 consid. 2 et les références).</w:t>
      </w:r>
    </w:p>
    <w:p>
      <w:r>
        <w:rPr>
          <w:b/>
        </w:rPr>
        <w:t>E. 3.1.3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w:t>
      </w:r>
    </w:p>
    <w:p>
      <w:r>
        <w:t>A/2812/2025 - 12/32 - clinique typique d’un traumatisme de type « coup du lapin » - apparaissent eux- mêmes dans le délai de 72 heures après l’accident assuré (SVR 2007 UV n. 23 p. 75 ; arrêt du Tribunal fédéral U 580/06 du 30 novembre 2007 consid. 4.1). À noter que la jurisprudence qualifie d’objectivables les résultats d’examens qui sont reproductibles et indépendants de la personne qui effectue l’examen et des indications du patient. On ne peut donc parler de séquelles d’accident organiquement objectivables que lorsque les résultats obtenus ont été confirmés par des examens d’appareillage/d’imagerie et que les méthodes d’examen utilisées à cet effet sont scientifiquement reconnues (ATF 138 V 248 consid. 5.1).</w:t>
      </w:r>
    </w:p>
    <w:p>
      <w:r>
        <w:rPr>
          <w:b/>
        </w:rPr>
        <w:t>E. 3.1.4</w:t>
      </w:r>
    </w:p>
    <w:p>
      <w:r>
        <w:t>Sous la note marginale « concours de diverses causes du dommage », l’art. 36 al. 1 LAA dispose que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w:t>
      </w:r>
    </w:p>
    <w:p>
      <w:r>
        <w:t>A/2812/2025 - 13/32 - l’expérience médicale (ATF 127 V 102 consid. 5b/bb). En revanche, il en va autrement lorsque des symptômes, bien qu’apparaissant en relation de causalité naturelle avec un événement accidentel, ne sont pas objectivables du point de vue organique (sur cette notion : cf. ci-dessus : consid. 3.1.2). Dans ce cas,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4b ; 115 V 403 consid. 5 ; arrêt du Tribunal fédéral 8C_559/2023 du 19 février 2024 consid. 3.2). En présence de troubles psychiques apparus après un accident, on examine les critères de la causalité adéquate en excluant les aspects psychiques (ATF 140 V 356 consid. 3.2 ; 134 V 109 consid. 2.1 ; 115 V 133 consid. 6c/aa ; ATF 115 V 403 consid. 5c/aa), tandis qu’en présence d’un traumatisme de type « coup du lapin » à la colonne cervicale, d’un traumatisme analogue à la colonne cervicale ou d’un traumatisme craniocérébral sans preuve d’un déficit fonctionnel organique, l’examen de la causalité adéquate se fait sur la base de critères particuliers n’opérant pas de distinction entre les éléments physiques et psychiques des atteintes, lorsque les symptômes attribuables de manière crédible au tableau clinique typique (maux de tête diffus, vertiges, troubles de la concentration et de la mémoire, nausées, fatigabilité, troubles de la vue, irritabilité, dépression, modification du caractère, etc.)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 127 V 102 consid. 5b/bb). Le Tribunal fédéral a toutefois précisé qu’en cas de TCC, un certain degré de sévérité de l’atteinte sous forme d’une contusio cerebri est nécessaire pour justifier l’application de la jurisprudence en cas de traumatisme de type « coup du lapin » à la colonne cervicale, de traumatisme analogue ou de TCC. En revanche, en présence d’un TCC léger (commotio cerebri), l’examen d’un lien de causalité adéquate s’effectue en application de la jurisprudence en matière de troubles psychiques consécutifs à un accident (arrêt du Tribunal fédéral 8C_565/2022 du 23 mai 2023 consid. 3.2.3 et les références ; sur la distinction médicale entre une commotio cerebri et une contusio cerebri, cf. arrêt du Tribunal fédéral 8C_44/2017 du 19 avril 2017 consid. 4.1).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 arrêt du</w:t>
      </w:r>
    </w:p>
    <w:p>
      <w:r>
        <w:t>A/2812/2025 - 14/32 - Tribunal fédéral 8C_303/2017 du 5 septembre 2017 consid. 4.1) ou, autrement dit, du traitement médical en général (« ärztlichen Behandlung insgesamt ») une amélioration sensible de l’état de santé de l’assuré (André NABOLD, in STAUFFER/ CARDINAUX [éd.], Rechtsprechung des Bundesgerichts zum UVG, 5e éd. 2024, ad art. 6, p. 63). En revanche, en cas d’application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(arrêt du Tribunal fédéral 8C_683/2017 du 24 juillet 2018 consid. 5).</w:t>
      </w:r>
    </w:p>
    <w:p>
      <w:r>
        <w:rPr>
          <w:b/>
        </w:rPr>
        <w:t>E. 4.1</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117 V 359 consid. 6a ; arrêt du Tribunal fédéral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(arrêts du Tribunal fédéral 8C_510/2008 du 24 avril 2009 consid. 5.2 ;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115 V 403 consid. 5b).</w:t>
      </w:r>
    </w:p>
    <w:p>
      <w:r>
        <w:t>A/2812/2025 - 15/32 -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En cas de traumatisme de type « coup du lapin » à la colonne cervicale, de traumatisme analogue ou de TCC sans preuve d’un déficit fonctionnel organique, l’examen se fait sur la base de ces critères sans opérer de distinction entre les éléments physiques et psychiques des atteintes, lorsque les symptômes attribuables de manière crédible au tableau clinique typique (maux de tête diffus, vertiges, troubles de la concentration et de la mémoire, nausées, fatigabilité, troubles de la vue, irritabilité, dépression, modification du caractère, etc.) se trouvent au premier plan (ATF 134 V 109 consid. 10.3 ; 117 V 359 consid. 6a).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et les références). Nonobstant ce qui précède, même en présence d’un traumatisme de type « coup du lapin » à la colonne cervicale, d’un traumatisme analogue ou d’un traumatisme craniocérébral,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w:t>
      </w:r>
    </w:p>
    <w:p>
      <w:r>
        <w:t>A/2812/2025 - 16/32 -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(stricto sensu),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 En cas d’accident de faible gravité, la causalité adéquate peut en principe être niée (André NABOLD, op. cit. ad art. 6, p. 65). Il arrive toutefois que même dans le cas d’un accident pouvant être qualifié de faible gravité/léger, il soit nécessaire, à titre exceptionnel, d’examiner le lien de causalité adéquate. Tel est le cas si l’accident entraîne des conséquences directes qui ne sont pas manifestement indépendantes de cet événement (par exemple des complications dues à la nature particulière de la lésion subie, un retard dans la guérison ou une incapacité de travail importante). Dans ce cas, il convient de se référer aux critères applicables aux accidents de</w:t>
      </w:r>
    </w:p>
    <w:p>
      <w:r>
        <w:t>A/2812/2025 - 17/32 - gravité moyenne (arrêt du Tribunal fédéral 8C_824/2008 du 30 janvier 2009 consid. 4.2 ; dans le même sens : arrêt du Tribunal fédéral 8C_526/2008 du 14 mai 2009 consid. 5.1).</w:t>
      </w:r>
    </w:p>
    <w:p>
      <w:r>
        <w:rPr>
          <w:b/>
        </w:rPr>
        <w:t>E. 4.2</w:t>
      </w:r>
    </w:p>
    <w:p>
      <w:r>
        <w:t>En pratique, les chutes d’une hauteur comprise entre environ deux et quatre mètres sont qualifiées d’accidents de gravité moyenne stricto sensu (arrêts du Tribunal fédéral 8C_44/2017 du 19 avril 2017 consid. 5.2 ; 8C_437/2015 du</w:t>
      </w:r>
    </w:p>
    <w:p>
      <w:r>
        <w:rPr>
          <w:b/>
        </w:rPr>
        <w:t>E. 5</w:t>
      </w:r>
    </w:p>
    <w:p>
      <w:r>
        <w:t>septembre 2015 consid. 3.5 avec d’autres références ; cf. également arrêt du Tribunal fédéral U 192/01 du 17 janvier 2002 E. 4b/aa). Ont en revanche été classés à la limite inférieure d’un accident de gravité moyenne : - une chute au sol en poussant des caisses en plastique (arrêt du Tribunal fédéral des assurances U 285/05 du 22 mars 2006 consid. 3.2.2) ; - une glissade dans la douche (arrêt du Tribunal fédéral des assurances U 344/02 du 3 juin 2009 consid. 4.1) ; - la chute d’une cycliste, dont la tête casquée avait heurté le sol après qu’une voiture eut touché le guidon de son vélo lors d’une manœuvre de dépassement (arrêt du Tribunal fédéral 8C_768/2008 du 3 juin 2009 consid. 4.1) ; - la chute d’une cycliste sur son épaule droite, après avoir été heurtée par une par une femme se déplaçant en patins à roulettes (arrêt du Tribunal fédéral des assurances U 9/04 du 9 septembre 2005 consid. 2.3) ; Enfin, la qualification d’accident de faible gravité a été retenue notamment pour les cas suivants : - une chute d’un promeneur sur son flanc gauche après une glissade sur une racine humide (arrêt 8C_526/2008 précité) ; - un léger coup à la tête ou un faux pas (ATF 115 V 133 consid. 6a) ; - une chute ou une glissade banale (ATF 115 V 133 consid. 6a).</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5.2</w:t>
      </w:r>
    </w:p>
    <w:p>
      <w:r>
        <w:t>L’existence d’un traumatisme de type « coup du lapin » et de ses suites doivent être dûment attestées par des renseignements médicaux fiables (ATF 119 V 335 consid. 1 ;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w:t>
      </w:r>
    </w:p>
    <w:p>
      <w:r>
        <w:t>A/2812/2025 - 18/32 -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 coup du lapin »,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w:t>
      </w:r>
    </w:p>
    <w:p>
      <w:r>
        <w:t>A/2812/2025 - 19/32 - entre un accident et des plaintes (ATF 127 V 102 consid. 5b/bb ; 123 V 98 consid. 2a et les références ; RAMA 2002 n. U 470 p. 531).</w:t>
      </w:r>
    </w:p>
    <w:p>
      <w:r>
        <w:rPr>
          <w:b/>
        </w:rPr>
        <w:t>E. 5.3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5.3.3</w:t>
      </w:r>
    </w:p>
    <w:p>
      <w:r>
        <w:t>Le juge peut accorder pleine valeur probante aux rapports et expertises établis par les médecins d’un assureur social aussi longtemps que ceux-ci</w:t>
      </w:r>
    </w:p>
    <w:p>
      <w:r>
        <w:t>A/2812/2025 - 20/32 -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5.3.4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6.1</w:t>
      </w:r>
    </w:p>
    <w:p>
      <w:r>
        <w:t>Le juge des assurances sociales fonde sa décision, sauf dispositions contraires de la loi, sur les faits qui, faute d’être établis de manière irréfutable, apparaissent</w:t>
      </w:r>
    </w:p>
    <w:p>
      <w:r>
        <w:t>A/2812/2025 - 21/32 -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6.3</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w:t>
      </w:r>
    </w:p>
    <w:p>
      <w:r>
        <w:t>A/2812/2025 - 22/32 - que partiel (cf. ATF 142 V 435 consid. 1), et doivent ainsi être considérées comme ayant disparu (arrêt du Tribunal fédéral 8C_343/2022 du 11 octobre 2022 consid. 3.2 et les références).</w:t>
      </w:r>
    </w:p>
    <w:p>
      <w:r>
        <w:rPr>
          <w:b/>
        </w:rPr>
        <w:t>E. 6.4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7.1</w:t>
      </w:r>
    </w:p>
    <w:p>
      <w:r>
        <w:t>En l’espèce, il résulte en synthèse des éléments non contestés du dossier que le recourant a été victime d’un malaise le 21 juin 2023, alors qu’il se trouvait aux toilettes et qu’en chutant, il a subi un TCC léger (score de 15 selon la Glasgow coma scale ; pièce 15, p. 1 intimée), un hématome frontal et une hémorragie intravitréenne à l’œil gauche, dont les séquelles avaient d’ores et déjà disparu le 17 juillet 2023. Les parties s’opposent sur la cessation du lien de causalité (naturelle et adéquate) entre l’accident du 21 juin 2023 et les troubles résiduels au 31 décembre 2023, date retenue par l’intimée pour l’arrêt des prestations provisoires (indemnités journalières et frais de traitement). Alors que le recourant se réfère principalement aux rapports de sa neurologue traitante, la Dre I______, pour affirmer qu’il présentait, au-delà du 31 décembre 2023, des troubles cognitifs – incapacitants dans son activité habituelle –, qui seraient dus au syndrome post- commotion cérébrale légère persistant, la décision litigieuse retient pour sa part que les séquelles de l’accident avaient pris fin après quelques mois, respectivement avaient guéri à la fin de l’année 2023 au plus tard. Puisqu’il ne subsistait donc plus que des troubles non-organiques au-delà du 31 décembre 2023, il était possible d’examiner la causalité adéquate de ceux-ci au regard des principes posés par la jurisprudence en cas de troubles psychiques additionnels à une atteinte à la santé physique. En application de ces critères, l’intimée a considéré que même en qualifiant l’événement du 21 juin 2023 d’accident de gravité moyenne à la limite inférieure de cette catégorie, il n’en demeurait pas moins que sur un minimum de quatre critères sur sept à remplir, aucun de ceux-ci n’était réalisé, si bien que la causalité adéquate devait être niée et, par voie de conséquence, une continuation de la prise en charge du cas au-delà du 31 décembre 2023 également.</w:t>
      </w:r>
    </w:p>
    <w:p>
      <w:r>
        <w:rPr>
          <w:b/>
        </w:rPr>
        <w:t>E. 7.2</w:t>
      </w:r>
    </w:p>
    <w:p>
      <w:r>
        <w:t>Dans la mesure où l’approche de résolution du cas de l’intimée, décrite ci-dessus, revient à considérer que les seuls troubles non organiques encore</w:t>
      </w:r>
    </w:p>
    <w:p>
      <w:r>
        <w:t>A/2812/2025 - 23/32 - présents au 31 décembre 2023 n’empêchaient pas l’examen de leur causalité adéquate à cette date, il y a lieu de constater, à titre liminaire, que le raisonnement qui sous-tend cette approche est en principe admissible pour les motifs suivants : s’il est vrai que le recourant a subi, le 21 juin 2023, un TCC et qu’il en a présenté les symptômes typiques (cf. notamment le rapport du 12 janvier 2024 de la Dre I______), il n’en demeure pas moins qu’il n’y avait pas d’anomalie, ni à l’IRM cérébrale, ni à l’examen EEG, ni au CT-scan cérébral (cf. les rapports du 28 mai 2024 de la Dre I______ et du 23 février 2024 de la Dre K______ ; cf. aussi l’expertise neurologique de la Dre P______ ; pièce 183 intimée, p. 28). Dans les suites de l’événement du 21 juin 2023, le recourant n’a donc pas présenté de « séquelles d’accident organiquement objectivables » au sens de la jurisprudence (ATF 138 V 248 consid. 5.1 précité), à l’exception d’un hématome au front et d’une hémorragie vitréenne à l’œil gauche. Il n’est toutefois pas allégué, pas plus qu’il ne ressort des pièces du dossier que les deux dernières atteintes citées auraient été la cause de frais médicaux et/ou d’une incapacité de travail qui aurait été d’actualité au-delà du 31 décembre 2023, contrairement aux troubles cognitifs, non objectivables « aux imageries cérébrales » (cf. rapport du 1er juillet 2025 de la Dre I______ ; pièce 21 recourant). Sachant par ailleurs que le TCC en cause, léger, entre dans la catégorie d’une commotio cerebri (cf. arrêt du Tribunal fédéral 8C_44/2017 précité, consid. 4.1) et qu’en conséquence, l’examen de la causalité adéquate doit se faire au moment où l’on ne peut plus attendre de la continuation du traitement médical en rapport avec l’atteinte physique une amélioration de l’état de santé (cf. arrêt du Tribunal fédéral 8C_683/2017 précité, consid. 5), l’état de fait que l’expertise du CEML devait prouver, en vue de l’examen de la causalité adéquate des troubles résiduels, se limitait au point de savoir si le recourant ne présentait plus, au-delà du 31 décembre 2023, de lésion organique pouvant expliquer les troubles en question.</w:t>
      </w:r>
    </w:p>
    <w:p>
      <w:r>
        <w:rPr>
          <w:b/>
        </w:rPr>
        <w:t>E. 7.3</w:t>
      </w:r>
    </w:p>
    <w:p>
      <w:r>
        <w:t>Aussi convient-il d’examiner la valeur probante de l’expertise du CEML à la lumière des considérants qui précèdent. Sur le plan neurologique, l’experte P______ a relevé qu’à teneur des rapports de la Dre I______, l’assuré avait subi trois TCC entre juin et juillet 2023 mais que celui-ci ne décrivait qu’un accident, ayant eu lieu le 21 juin 2023, avec perte de connaissance et TCC. L’experte a considéré pour l’essentiel que même si l’assuré ne souffrait d’aucun trouble neurologique et donc, d’aucune limitation fonctionnelle et/ou diminution de sa capacité de travail du point de vue de sa spécialité médicale, il n’en demeurait pas moins que l’accident du 21 juin 2023, pour lequel aucune lésion du système nerveux n’avait pu être mise en évidence, était probablement responsable d’un TCC mineur, dont les séquelles n’excédaient pas quelques mois en général. Si à titre exceptionnel, certains patients présentaient des symptômes spécifiques prolongés, les études montraient que cela était davantage en lien avec des éléments psychosociaux qu’avec des lésions cérébrales, et par conséquent sans rapport avec une atteinte neurologique. Dans le</w:t>
      </w:r>
    </w:p>
    <w:p>
      <w:r>
        <w:t>A/2812/2025 - 24/32 - cas d’espèce, l’experte était d’accord d’admettre un lien de causalité entre l’accident du 21 juin 2023 et les plaintes de l’assuré, mais cet événement « ne [jouait] plus un rôle prépondérant dans les symptômes, et cela depuis fin 2023, d’autres facteurs non somatiques étant prépondérants par la suite ». Sur le plan psychiatrique, le Dr Q______ a estimé pour l’essentiel qu’aucun élément diagnostique, antérieur ou postérieur à l’accident, n’était à retenir sur le plan psychiatrique. L’hypothèse était que l’accident avait généré des limitations qui n’étaient pas d’ordre psychiatrique et que celles-ci empêchaient l’assuré de pouvoir continuer à travailler. De ce fait, l’absence d’aide sociale ou de soutien extérieur suffisant générait, chez l’assuré, « qui [était] indépendant », une anxiété socio-économique quant à son avenir. Pour autant, cela ne générait ni un diagnostic d’anxiété, ni un diagnostic de dépression, ni aucun autre diagnostic ayant un effet sur la capacité de travail. Quant aux limitations fonctionnelles évoquées par l’assuré (difficultés à s’exprimer en anglais, troubles de la concentration et essoufflement rapide), elles n’étaient « pas a priori d’ordre psychiatrique par absence de diagnostic psychiatrique limitant ». Sur le plan neuropsychologique, R______ a conclu que le degré d’atteinte cognitive ne pouvait pas être précisé en raison de l’amplification des troubles par l’assuré. Toutefois, compte tenu du mécanisme léger du choc et de l’absence de données objectives aux imageries cérébrales, à plus de quinze mois du choc, les troubles cognitifs auraient dû être moindres, voire inexistants. Il résulte des explications de ces trois experts que le recourant ne présente aucune atteinte psychiatrique. D’un point de vue neurologique, le TCC subi le 21 juin 2023 a cessé de déployer ses effets au 31 décembre 2023 et depuis lors, les symptômes sont dus, de manière prépondérante, à des facteurs psychosociaux. Enfin, d’un point de vue neuropsychologique, l’amplification des troubles lors des tests ne permet pas de préciser le degré de l’atteinte cognitive. Il sied de constater à ce stade que le bilan neurocognitif réalisé par l’experte R______ ne permet pas d’exclure la persistance de troubles cognitifs en lien avec le TCC au 31 décembre 2023. On ignore par ailleurs si le terme « prépondérant », tel qu’il est employé par l’experte neurologue P______, doit être compris dans le sens d’une cessation de la causalité naturelle du TCC, au degré de la « vraisemblance prépondérante », au 31 décembre 2023 ou si ce terme fait référence à un rôle causal du TCC qui serait devenu mineur, voire insignifiant pour les symptômes au 31 décembre 2023, comparativement aux éléments psychosociaux. En tout état, ces imprécisions n’empêchent pas de constater, d’une part, que l’experte neurologue admet de manière motivée la causalité naturelle du TCC jusqu’au 31 décembre 2023, malgré l’absence de preuve d’un déficit organique objectivable qui serait lié à ce traumatisme léger et, d’autre part, qu’à cette date, le recourant ne présentait plus de toute manière de lésion organiquement objectivable pouvant expliquer la persistance de ses plaintes (fatigue, troubles cognitifs, essoufflement ; pièce 183 intimée, p. 26). Or, ce</w:t>
      </w:r>
    </w:p>
    <w:p>
      <w:r>
        <w:t>A/2812/2025 - 25/32 - dernier point, qui est établi au degré de la vraisemblance prépondérante, est suffisant en vue de l’examen de la causalité adéquate des troubles résiduels au 31 décembre 2023 (cf. ci-dessus : consid. 7.2), indépendamment de l’éventuelle persistance d’une causalité naturelle à cette date (ATF 135 V 465 consid. 5.1). En outre, les experts du CEML ont tenu compte des plaintes du recourant, établi une anamnèse détaillée, effectué une appréciation diagnostique motivée et rendu des conclusions cohérentes, de sorte que leur rapport peut en principe se voir reconnaître probante.</w:t>
      </w:r>
    </w:p>
    <w:p>
      <w:r>
        <w:rPr>
          <w:b/>
        </w:rPr>
        <w:t>E. 7.4</w:t>
      </w:r>
    </w:p>
    <w:p>
      <w:r>
        <w:t>Il convient à présent de vérifier, d’une part, si les autres rapports versés au dossier révèlent, cas échéant, des éléments qui seraient objectivement vérifiables et suffisamment pertinents pour mettre en doute les conclusions des experts et, d’autre part, si ces conclusions résistent aux arguments du recourant.</w:t>
      </w:r>
    </w:p>
    <w:p>
      <w:r>
        <w:rPr>
          <w:b/>
        </w:rPr>
        <w:t>E. 7.4.1</w:t>
      </w:r>
    </w:p>
    <w:p>
      <w:r>
        <w:t>Dans son rapport du 1er juillet 2025, la Dre I______ relève que « le fait que l’expert[e] neuropsychologue n’a pas pu préciser le degré de l’atteinte ne signifie pas que le [recourant] ne présente pas de troubles cognitifs » (pièce 21 recourant, p. 2). Elle précise toutefois, en amont, que malgré l’absence de lésions à l’IRM cérébrale et un examen EEG sans anomalie, l’assuré a présenté des symptômes compatibles avec un syndrome post-commotion cérébrale légère. Elle ajoute que dans le cadre du diagnostic de TCC léger ici pertinent, les symptômes régressent habituellement en quelques mois, mais que dans le cadre de l’assuré, ces symptômes ont « persisté plus longtemps en raison d’un état anxio- dépressif », raison pour laquelle il est actuellement suivi par une collègue psychiatre (pièce 21 recourant, p. 1). Il sied de constater à l’examen de ce rapport que la Dre I______ ne s’inscrit pas en faux contre les explications de la Dre P______. Bien au contraire. À l’instar de l’experte, elle retient que les symptômes résiduels, en tant qu’ils persistent au-delà de de la durée habituelle de quelques mois, ont pour explication une cause autre que organique/neurologique. Il est vrai qu’à cet égard, l’experte neurologue mentionne des « éléments psychosociaux » alors que la Dre I______ évoque un état « anxio-dépressif » qui n’aurait pas existé sans l’accident et qui expliquerait également les difficultés observées dans le cadre du bilan neuropsychologique effectué par R______. En tout état, les explications de la Dre I______ vont dans le sens d’une symptomatologie prolongée qui ne s’explique plus par le TCC mais par des facteurs psychiques. Il convient donc de s’en tenir au fait que le recourant ne présentait plus, au-delà du 31 décembre 2023, de lésion organique pouvant expliquer la persistance de ses plaintes. S’agissant enfin du point de savoir si l’état anxio-dépressif évoqué par la Dre I______ est de nature à mettre en doute les conclusions de l’expert Q______, il convient d’y répondre par la négative. La Dre I______ n’est pas psychiatre et n’indique pas en quoi l’état anxio-dépressif qu’elle évoque se distinguerait de « l’anxiété socio-économique » sans diagnostic psychiatrique retenue par l’expert psychiatre.</w:t>
      </w:r>
    </w:p>
    <w:p>
      <w:r>
        <w:t>A/2812/2025 - 26/32 -</w:t>
      </w:r>
    </w:p>
    <w:p>
      <w:r>
        <w:rPr>
          <w:b/>
        </w:rPr>
        <w:t>E. 7.4.2</w:t>
      </w:r>
    </w:p>
    <w:p>
      <w:r>
        <w:t>Dans son rapport du 29 mai 2025, la Dre S______ indique que le recourant présente actuellement un état dépressif grave et surtout, un état anxieux avec une traduction somatique majeure (fatigue, essoufflement, difficultés de concentration et de mémoire, troubles du sommeil). Elle précise que cette symptomatologie « relativement atypique » est survenue progressivement à la suite de l’accident du 21 juin 2023 et s’inscrit dans un syndrome de stress post-traumatique chronique totalement incapacitant. La chambre de céans constate que cette psychiatre ne prend pas position sur le volet psychiatrique de l’expertise du CEML, de sorte qu’il n’y pas lieu de s’écarter de celui-ci. Enfin, le rapport de la Dre S______ confirme, en tant que de besoin, la position de l’experte neurologue, à savoir que la « traduction somatique » évoquée n’est pas/plus celle du TCC léger subi par le recourant.</w:t>
      </w:r>
    </w:p>
    <w:p>
      <w:r>
        <w:rPr>
          <w:b/>
        </w:rPr>
        <w:t>E. 7.4.3</w:t>
      </w:r>
    </w:p>
    <w:p>
      <w:r>
        <w:t>Tirant argument du rapport du 1er juillet 2025 de la Dre I______, plus précisément de la persistance des troubles cognitifs qui y est évoquée, le recourant relève que « le fait que l’expert[e] neuropsychologue n’a pas pu préciser le degré de l’atteinte ne signifie pas [qu’il] ne présente pas de troubles cognitifs » (pièce 21 recourant, p. 2). Se référant au bilan neuropsychologique de la Dre R______, il affirme que les « résultats inquiétants [de ce bilan] ne devaient en aucun cas amener [l’intimée] à rendre la décision querellée, mais bien plutôt à instruire davantage le cas en ordonnant un nouveau bilan […]. Ainsi à défaut de preuves contraires, le lien de causalité doit être admis et les prestations […] versées » (cf. recours, p. 20). Cette argumentation ne saurait être suivie, pas plus que les conclusions qui en sont tirées. On rappellera que même dans l’éventualité où les troubles cognitifs seraient encore dus au syndrome post-commotion cérébrale au-delà du 31 décembre 2023 – ce que la Dre I______ n’affirme pas au demeurant ; ci-dessus : consid. 7.4.1 -, ceux-ci ne faisaient pas obstacle à l’examen de leur causalité adéquate au 31 décembre 2023, vu leur absence de substrat organique objectivable et le caractère léger du TCC (commotio cerebri ; pour une problématique similaire : arrêt du Tribunal fédéral 8C_565/2022 du 23 mai 2023 consid. 4.1).</w:t>
      </w:r>
    </w:p>
    <w:p>
      <w:r>
        <w:rPr>
          <w:b/>
        </w:rPr>
        <w:t>E. 7.4.4</w:t>
      </w:r>
    </w:p>
    <w:p>
      <w:r>
        <w:t>Dans un second moyen, le recourant soutient que le volet neurologique de l’expertise serait contradictoire dès lors que la Dre P______ mentionne qu’il a présenté « pendant huit mois des anomalies visuelles en rapport avec une hémorragie vitréenne au niveau de l’œil gauche » (pièce 183 intimée, p. 25). Il en déduit que cela « justifierait déjà que les prestations LAA soient accordées pour une période postérieure au 31 décembre 2023 » (recours, p. 22). Cet argument n’apparaît pas pertinent au regard des autres pièces du dossier. On rappellera tout d’abord que l’hémorragie vitréenne était complètement résorbée le 17 juillet 2023 (cf. rapport du 17 juillet 2023 du Dr G______). En second lieu, le recourant a déclaré aux experts Q______ et R______ que ses troubles de la vue s’étaient estompés au bout de six mois et qu’au bout de trois mois, cela allait déjà</w:t>
      </w:r>
    </w:p>
    <w:p>
      <w:r>
        <w:t>A/2812/2025 - 27/32 - mieux (pièce 183 intimée, p. 29 et 47). En tout état, il ne ressort d’aucune pièce du dossier que les anomalies visuelles précitées, si elles avaient persisté au-delà du 31 décembre 2023 (soit jusqu’au 21 février 2024), auraient été incapacitantes et/ou entraîné des frais médicaux durant cet hypothétique délai supplémentaire de quelques semaines.</w:t>
      </w:r>
    </w:p>
    <w:p>
      <w:r>
        <w:rPr>
          <w:b/>
        </w:rPr>
        <w:t>E. 7.4.5</w:t>
      </w:r>
    </w:p>
    <w:p>
      <w:r>
        <w:t>Dans un troisième moyen, le recourant reproche au rapport d’expertise du CEML de ne contenir aucune évaluation globale consensuelle des conséquences de son atteinte à la santé et, partant, d’être dépourvu de valeur probante. La chambre de céans constate que si une telle évaluation globale consensuelle fait effectivement défaut, les divers volets n’en présentent pas moins une cohérence entre eux. Ainsi, l’absence de corrélation neurologique entre la persistance des symptômes du TCC et le rôle prépondérant des éléments psychosociaux au-delà du 31 décembre 2023, décrits dans l’expertise neurologique, se retrouvent également dans « l’anxiété socio-économique » sans traduction diagnostique sur le plan psychiatrique, ainsi que dans le défaut de corrélation, à seize mois de l’accident, entre la péjoration des domaines cognitifs examinés le 29 octobre 2024 (par rapport au bilan neuropsychologique du 23 décembre 2023) et l’absence d’anomalie constatée à l’IRM cérébrale, à l’examen EEG et au CT-scan cérébral à la suite d’un TCC incontestablement léger (score de Glasgow de 15 points). En second lieu, il sied de rappeler que le but des expertises multidisciplinaires est de recenser toutes les atteintes à la santé pertinentes et d’intégrer dans un résultat global les restrictions de la capacité de travail qui en découlent (cf. ci-dessus : consid. 5.3.2). Or, dans le cas d’espèce, la question (interdisciplinaire) de savoir dans quelle mesure les différents taux liés aux limitations résultants de plusieurs atteintes à la santé s’additionnent est sans objet, dès lors que l’experte neurologue et l’expert psychiatre concluent tous deux, et chacun pour sa spécialité médicale, à l’absence de diagnostic incapacitant (à tout le moins au 31 décembre 2023 sur le plan neurologique).</w:t>
      </w:r>
    </w:p>
    <w:p>
      <w:r>
        <w:rPr>
          <w:b/>
        </w:rPr>
        <w:t>E. 7.5</w:t>
      </w:r>
    </w:p>
    <w:p>
      <w:r>
        <w:t>Compte tenu de ce qui précède, les rapports invoqués par le recourant et les arguments que celui-ci développe ne sont pas de nature à mettre en doute la valeur probante du rapport d’expertise du CEML. Partant, il y a lieu de considérer qu’il est établi, au degré de la vraisemblance prépondérante, qu’au 31 décembre 2023, le recourant ne présentait plus d’atteinte organique pouvant expliquer la persistance de ses troubles. Dans ces conditions, l’intimée était fondée à examiner, à cette date, le lien de causalité adéquate desdits troubles avec l’événement du 21 juin 2023 en application des principes posés par la jurisprudence en cas de troubles psychiques additionnels à une atteinte à la santé physique (ATF 115 V 133 et 403), vu le caractère léger du TCC subi.</w:t>
      </w:r>
    </w:p>
    <w:p>
      <w:r>
        <w:rPr>
          <w:b/>
        </w:rPr>
        <w:t>E. 7.6</w:t>
      </w:r>
    </w:p>
    <w:p>
      <w:r>
        <w:t>Au regard de la casuistique citée (ci-dessus : consid. 4.2), l’événement du 21 juin 2023 se situe, au mieux, à la limite inférieure d’un accident de gravité moyenne. Aussi convient-il de s’assurer que le recourant cumule quatre critères au</w:t>
      </w:r>
    </w:p>
    <w:p>
      <w:r>
        <w:t>A/2812/2025 - 28/32 - moins parmi les sept consacrés par la jurisprudence ou que l’un de ces critères se manifeste avec une intensité particulière. À noter encore que seules les atteintes physiques – à l’exclusion des troubles psychiques – doivent être prises en considération lors de l’appréciation des différents critères.</w:t>
      </w:r>
    </w:p>
    <w:p>
      <w:r>
        <w:rPr>
          <w:b/>
        </w:rPr>
        <w:t>E. 7.6.1</w:t>
      </w:r>
    </w:p>
    <w:p>
      <w:r>
        <w:t>S’agissant des circonstances concomitantes particulièrement dramatiques ou du caractère particulièrement impressionnant de l’accident,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Il convient d’accorder à ce critère une portée moindre lorsque la personne ne se souvient pas de l’accident (arrêt du Tribunal fédéral 8C_361/2022 du 13 octobre 2022 consid. 5.3.1 et la référence). Ce critère peut être considéré comme rempli s’il existait objectivement une menace immédiate pour la vie de la personne (arrêt du Tribunal fédéral 8C_703/2022 du 1er septembre 2023 consid. 4.3 et les références). La chambre de céans considère qu’au vu de la non-réalisation du critère des circonstances concomitantes particulièrement dramatiques ou du caractère particulièrement impressionnant de l’accident dans des cas plus graves (cf. la casuistique en matière de chutes énumérée dans l’arrêt du Tribunal fédéral 8C_657/2013 du 3 juillet 2014 consid. 5.4 et l’arrêt du Tribunal fédéral des assurances U 603/2006 du 7 mars 2007 consid. 5), il n’existe aucun motif d’en admettre la réalisation dans le cas d’espèce, soit pour une chute dans les WC.</w:t>
      </w:r>
    </w:p>
    <w:p>
      <w:r>
        <w:rPr>
          <w:b/>
        </w:rPr>
        <w:t>E. 7.6.2</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8C_249/2018 du</w:t>
      </w:r>
    </w:p>
    <w:p>
      <w:r>
        <w:rPr>
          <w:b/>
        </w:rPr>
        <w:t>E. 7.6.3</w:t>
      </w:r>
    </w:p>
    <w:p>
      <w:r>
        <w:t>Pour apprécier le critère de la durée anormalement longue du traitement médical en application de l’ATF 115 V 133, il convient – tout comme pour les autres critères – de ne pas prendre en compte les conséquences des troubles non</w:t>
      </w:r>
    </w:p>
    <w:p>
      <w:r>
        <w:t>A/2812/2025 - 29/32 - organiques (arrêts du Tribunal fédéral 8C_903/2009 du 28 avril 2010 consid. 4.6 et 8C_522/2008 du 26 novembre 2008 consid. 5.1).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U 393/05 du 27 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 du Tribunal fédéral 8C_361/2007 consid. 5.3 ; arrêt du Tribunal fédéral des assurances U 380/04 du 15 mars 2005 consid. 5.2.4, in RAMA 2005 n° U 549 p. 239). La jurisprudence a notamment nié que ce critère fût rempli pour un traitement ayant duré environ seize mois, constitué pour une large part d’ergothérapie, ce qui ne constituait pas un traitement particulièrement pénible et invasif (arrêt du Tribunal fédéral 8C_98/2015 du 18 juin 2015 consid. 4.5). Dans deux autres arrêts, le Tribunal fédéral a également refusé de retenir une durée anormalement longue des soins médicaux pour un traitement ayant duré deux ans sans être particulièrement pénible ou invasif (arrêts du Tribunal fédéral 8C_277/2019 du 22 janvier 2020 consid. 5.1 et U 37/06 du 22 février 2007 consid. 7.3). En l’espèce, on ne saurait considérer que le bref séjour que le recourant a effectué à la Clinique C______ et le suivi ophtalmologique dont il a bénéficié en 2023 suffisent à réaliser le critère de la durée anormalement longue du traitement médical.</w:t>
      </w:r>
    </w:p>
    <w:p>
      <w:r>
        <w:rPr>
          <w:b/>
        </w:rPr>
        <w:t>E. 7.6.4</w:t>
      </w:r>
    </w:p>
    <w:p>
      <w:r>
        <w:t>En ce qui concerne le critère des difficultés apparues au cours de la guérison et des complications importantes, il convient de préciser que ces deux aspects ne doivent pas être remplis de manière cumulative. Le critère des difficultés apparues au cours de la guérison et/ou la présence de complications importantes requiert l’existence de motifs particuliers ayant entravé la guérison. À cet égard, la prise de nombreux médicaments et la mise en œuvre de différentes thérapies ne suffisent pas pour répondre à ce critère. Il en va de même lorsqu’en dépit de thérapies régulières, il n’a été possible d’obtenir ni l’absence de symptômes ni une capacité de travail (complète) dans l’activité habituelle (arrêt du Tribunal fédéral 8C_252/2007 du 16 mai 2008 consid. 7.6 et les arrêts cités). Au vu de la résorption complète de l’hémorragie vitréenne à l’œil gauche le</w:t>
      </w:r>
    </w:p>
    <w:p>
      <w:r>
        <w:rPr>
          <w:b/>
        </w:rPr>
        <w:t>E. 7.6.5</w:t>
      </w:r>
    </w:p>
    <w:p>
      <w:r>
        <w:t>S’agissant du critère des erreurs dans le traitement médical entraînant une aggravation notable des séquelles de l’accident, le recourant ne s’en prévaut pas à juste titre.</w:t>
      </w:r>
    </w:p>
    <w:p>
      <w:r>
        <w:rPr>
          <w:b/>
        </w:rPr>
        <w:t>E. 7.6.6</w:t>
      </w:r>
    </w:p>
    <w:p>
      <w:r>
        <w:t>En ce qui concerne le critère du degré et de la durée de l’incapacité de travail due aux lésions physiques, il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8C_93/2022 du 19 octobre 2022 consid. 5.3 et 8C_209/2020 du 18 janvier 2021 consid. 5.2.2). Ce critère est en principe admis pour une incapacité totale de travail de près de trois ans (arrêts du Tribunal fédéral 8C_600/2020 du 3 mai 2021 consid. 4.2.4 et 8C_547/2020 du 1er mars 2021 consid. 5.1), mais pas en présence d’une incapacité de travail totale d’un peu plus d’une année (arrêt du Tribunal fédéral 8C_209/2020 du 18 janvier 2021 consid. 5.2.2), d’un an et demi (arrêt du Tribunal fédéral 8C_627/2019 du 10 mars 2020 consid. 5.4.5), de 20 mois (arrêt du Tribunal fédéral 8C_93/2022 du 19 octobre 2022 consid. 5.3), de 21 mois (arrêt du Tribunal fédéral 8C_600/2020 précité consid. 4.2.4) ou de deux ans et quatre mois (arrêt du Tribunal fédéral 8C_547/2020 du 1er mars 2021 consid. 5.3 et 5.4). En l’espèce, pour peu que l’atteinte que les troubles de la vue consécutifs à l’hémorragie vitréenne à l’œil gauche aient entraîné une incapacité de travail, ce qui ne ressort pas du dossier, la durée de celle-ci serait insuffisante (cf. ci-dessus : consid. 7.4.4). Quant à l’incapacité de travail, postérieure au 31 décembre 2023, attestée par les médecins traitants pour des motifs neuropsychologiques (troubles cognitifs) et psychiatriques, elle ne saurait être prise en compte au vu d’une symptomatologie qui ne s’expliquait plus ni par le TCC ni par une lésion physique au-delà de cette date, conformément aux conclusions de l’expertise.</w:t>
      </w:r>
    </w:p>
    <w:p>
      <w:r>
        <w:rPr>
          <w:b/>
        </w:rPr>
        <w:t>E. 7.6.7</w:t>
      </w:r>
    </w:p>
    <w:p>
      <w:r>
        <w:t>Pour que le critère des douleurs physiques persistantes soit rempli, il est nécessaire que celles-ci aient existé sans interruption notable durant tout le temps écoulé entre l’accident et la clôture du cas (art. 19 al. 1 LAA ; arrêt du Tribunal fédéral 8C_13/2022 du 29 septembre 2022 consid. 4.4.1). L’intensité des douleurs est examinée au regard de leur crédibilité, ainsi que de l’empêchement qu’elles entraînent dans la vie quotidienne (ATF 134 V 109 consid. 10.2.4 ; arrêt du Tribunal fédéral 8C_565/2022 du 23 mai 2023 consid. 4.2.7). Même s’il ne saurait être question, en l’occurrence, de minimiser les souffrances du recourant, il n’en reste pas moins que la « traduction somatique majeure » de l’état anxieux du recourant (cf. pièce 20 recourant) est étrangère à la notion de douleurs physiques. Quant aux céphalées de tension décrites par la Dre I______, il est douteux qu’elles suffisent à l’admission de ce critère, quelle que soit leur origine, étant relevé qu’elles sont loin d’apparaître au premier plan des plaintes rapportées. En tout état, même si ce dernier critère devait être considéré comme rempli, le seuil de quatre critères exigés pour admettre l’existence d’un lien de</w:t>
      </w:r>
    </w:p>
    <w:p>
      <w:r>
        <w:t>A/2812/2025 - 31/32 - causalité adéquate entre les troubles non objectivables et l’accident du 21 juin 2023 – qui se situe, au mieux, à la limite inférieure d’un accident de gravité moyenne – ne serait pas atteint pour autant.</w:t>
      </w:r>
    </w:p>
    <w:p>
      <w:r>
        <w:rPr>
          <w:b/>
        </w:rPr>
        <w:t>E. 7.7</w:t>
      </w:r>
    </w:p>
    <w:p>
      <w:r>
        <w:t>Ainsi, à défaut de causalité adéquate entre les seuls troubles non organiques qui persistaient après le 31 décembre 2023 et l’accident du 21 juin 2023, l’intimée était fondée à mettre fin à la prise en charge des frais de traitement et au paiement des indemnités journalières avec effet au 31 décembre 2023. Dans la mesure où le caractère naturel et le caractère adéquat du lien de causalité doivent être remplis cumulativement pour admettre le droit à des prestations d’assurance-accidents, la jurisprudence admet de laisser ouverte la question du rapport de causalité naturelle dans les cas où ce lien de causalité ne peut de toute façon pas être qualifié d’adéquat (arrêt du Tribunal fédéral 8C_565/2022 du 23 mai 2023 consid. 5 et les arrêts cités). Dans ces conditions, la chambre de céans se dispensera de procéder aux mesures d’instruction requises par le recourant, par appréciation anticipée des preuves (arrêt du Tribunal fédéral 9C_97/2020 du 10 juin 2020 consid. 3.2). 8. Partant, le recours ne peut qu’être rejeté. Le recourant, qui n’obtient pas de gain de cause, n’a pas droit à des dépens (art. 61 let. g LPGA). Pour le surplus, la procédure est gratuite (art. 61 let. fbis LPGA a contrario).</w:t>
      </w:r>
    </w:p>
    <w:p>
      <w:r>
        <w:t>*****</w:t>
      </w:r>
    </w:p>
    <w:p>
      <w:r>
        <w:t>A/2812/2025 - 32/32 - PAR CES MOTIFS, LA CHAMBRE DES ASSURANCES SOCIALES : Statuant À la forme :</w:t>
      </w:r>
    </w:p>
    <w:p>
      <w:r>
        <w:rPr>
          <w:b/>
        </w:rPr>
        <w:t>E. 12</w:t>
      </w:r>
    </w:p>
    <w:p>
      <w:r>
        <w:t>mars 2019 consid. 5.2.2, publié in SVR 2019 UV n° 27 p. 99, par renvoi à l’arrêt du Tribunal fédéral 8C_566/2013 du 18 août 2014 consid. 6.2.2 et la référence). En l’espèce, les lésions organiques que le recourant a subies (soit un hématome au front et une hémorragie intravitréenne à l’œil gauche dont les séquelles avaient d’ores et déjà disparu le 17 juillet 2023) ne présentent pas une nature particulière au sens de la jurisprudence ni n’atteignent le seuil de gravité requis, si bien que ce critère doit également être nié.</w:t>
      </w:r>
    </w:p>
    <w:p>
      <w:r>
        <w:rPr>
          <w:b/>
        </w:rPr>
        <w:t>E. 17</w:t>
      </w:r>
    </w:p>
    <w:p>
      <w:r>
        <w:t>juillet 2023 et l’absence de troubles de la vue quelques mois plus tard, on ne saurait retenir ni difficultés apparues au cours de la guérison ni complications importantes dans le cas particulier.</w:t>
      </w:r>
    </w:p>
    <w:p>
      <w:r>
        <w:t>A/2812/2025 - 30/32 -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