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ATAS/1431/2008 vom 2. Dezember 2008</w:t>
      </w:r>
    </w:p>
    <w:p>
      <w:r>
        <w:t>GE Cour de justice, 2008-12-02, FR</w:t>
      </w:r>
    </w:p>
    <w:p>
      <w:r>
        <w:rPr>
          <w:b/>
        </w:rPr>
        <w:t xml:space="preserve">Quelle: </w:t>
      </w:r>
      <w:r>
        <w:t>https://mcp.opencaselaw.ch/entscheid/ge_gerichte_ATAS_1431_2008</w:t>
      </w:r>
    </w:p>
    <w:p>
      <w:r>
        <w:t>FR: GE_GERICHTE ATAS/1431/2008 du 2 décembre 2008</w:t>
      </w:r>
    </w:p>
    <w:p>
      <w:r>
        <w:t>IT: GE_GERICHTE ATAS/1431/2008 del 2 dicembre 2008</w:t>
      </w:r>
    </w:p>
    <w:p>
      <w:pPr>
        <w:pStyle w:val="Heading2"/>
      </w:pPr>
      <w:r>
        <w:t>Erwägungen</w:t>
      </w:r>
    </w:p>
    <w:p>
      <w:r>
        <w:rPr>
          <w:b/>
        </w:rPr>
        <w:t>E. 1</w:t>
      </w:r>
    </w:p>
    <w:p>
      <w:r>
        <w:t>Donne acte à la CAISSE DE PENSIONS PARITAIRE DE ROLEX SA ET SOCIETES AFFILIEES de son accord de verser à la demanderesse une rente d'invalidité de la prévoyance professionnelle de 48 % dès le 1er avril 2005.</w:t>
      </w:r>
    </w:p>
    <w:p>
      <w:r>
        <w:rPr>
          <w:b/>
        </w:rPr>
        <w:t>E. 2</w:t>
      </w:r>
    </w:p>
    <w:p>
      <w:r>
        <w:t>L’y condamne en tant que de besoin.</w:t>
      </w:r>
    </w:p>
    <w:p>
      <w:r>
        <w:rPr>
          <w:b/>
        </w:rPr>
        <w:t>E. 3</w:t>
      </w:r>
    </w:p>
    <w:p>
      <w:r>
        <w:t>Donne acte à la CAISSE DE PENSIONS PARITAIRE DE ROLEX SA ET SOCIETES AFFILIEES, de son engagement à modifier la formulation du règlement, dans le sens de son courrier du 10 novembre 2008.</w:t>
      </w:r>
    </w:p>
    <w:p>
      <w:r>
        <w:rPr>
          <w:b/>
        </w:rPr>
        <w:t>E. 4</w:t>
      </w:r>
    </w:p>
    <w:p>
      <w:r>
        <w:t>L’y condamne en tant que de besoin.</w:t>
      </w:r>
    </w:p>
    <w:p>
      <w:r>
        <w:rPr>
          <w:b/>
        </w:rPr>
        <w:t>E. 5</w:t>
      </w:r>
    </w:p>
    <w:p>
      <w:r>
        <w:t>Invite la CAISSE DE PENSIONS PARITAIRE DE ROLEX SA ET SOCIETES AFFILIEES à verser une indemnité de procédure à la demanderesse de 1500 F.</w:t>
      </w:r>
    </w:p>
    <w:p>
      <w:r>
        <w:rPr>
          <w:b/>
        </w:rPr>
        <w:t>E. 6</w:t>
      </w:r>
    </w:p>
    <w:p>
      <w:r>
        <w:t>L'y condamne en tant que de besoin.</w:t>
      </w:r>
    </w:p>
    <w:p>
      <w:r>
        <w:t>A/2300/2008 - 3/3 -</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