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ATAS/140/2012 vom 16. Februar 2012</w:t>
      </w:r>
    </w:p>
    <w:p>
      <w:r>
        <w:t>GE Cour de justice, 2012-02-16, FR</w:t>
      </w:r>
    </w:p>
    <w:p>
      <w:r>
        <w:rPr>
          <w:b/>
        </w:rPr>
        <w:t xml:space="preserve">Quelle: </w:t>
      </w:r>
      <w:r>
        <w:t>https://mcp.opencaselaw.ch/entscheid/ge_gerichte_ATAS_140_2012</w:t>
      </w:r>
    </w:p>
    <w:p>
      <w:r>
        <w:t>FR: GE_GERICHTE ATAS/140/2012 du 16 février 2012</w:t>
      </w:r>
    </w:p>
    <w:p>
      <w:r>
        <w:t>IT: GE_GERICHTE ATAS/140/2012 del 16 febbraio 2012</w:t>
      </w:r>
    </w:p>
    <w:p>
      <w:pPr>
        <w:pStyle w:val="Heading2"/>
      </w:pPr>
      <w:r>
        <w:t>Volltext</w:t>
      </w:r>
    </w:p>
    <w:p>
      <w:r>
        <w:t>Siégeant : Thierry STICHER, Président suppléant; Christine LUZZATTO et Hans KERN Juges assesseurs</w:t>
      </w:r>
    </w:p>
    <w:p>
      <w:r>
        <w:t>REPUBLIQUE ET</w:t>
      </w:r>
    </w:p>
    <w:p>
      <w:r>
        <w:t>CANTON DE GENEVE POUVOIR JUDICIAIRE</w:t>
      </w:r>
    </w:p>
    <w:p>
      <w:r>
        <w:t>A/1430/2011 ATAS/140/2012 COUR DE JUSTICE Chambre des assurances sociales Arrêt du 16 février 2012 8ème Chambre</w:t>
      </w:r>
    </w:p>
    <w:p>
      <w:r>
        <w:t>En la cause Monsieur C___________, domicilié à 1202 Genève, comparant avec élection de domicile en l'étude de Maître Yvan JEANNERET recourant</w:t>
      </w:r>
    </w:p>
    <w:p>
      <w:r>
        <w:t>contre COMPAGNIE D'ASSURANCES NATIONALE SUISSE, Service juridique, sise Wuhrmattstrasse 21, 4103 Bottmingen HELSANA ASSURANCES SA, Droit des assurances, sise avenue de Provence 15, 1001 Lausanne intimée</w:t>
      </w:r>
    </w:p>
    <w:p>
      <w:r>
        <w:t>appelée en cause</w:t>
      </w:r>
    </w:p>
    <w:p>
      <w:r>
        <w:t>A/1430/2011 - 2/4 - Vu la décision sur opposition de COMPAGNIE D'ASSURANCES NATIONALE SUISSE du 31 mars 2011 rejetant les oppositions de Monsieur C___________ et de HELSANA ASSURANCES SA contre la décision du 20 juillet 2010, au motif que l’évènement du 24 février 2010 ne répondait pas à la définition d’un accident (art. 4 LPGA) et qu’il n’y avait pas non plus lieu d’admettre une lésion corporelle assimilée à un accident (art. 9 al. 2 OLAA) ; Vu le recours de Monsieur C___________ du 16 mai 2011, au terme duquel il conclut à l’annulation de la décision sur opposition du 31 mars 2011 et à ce qu’il soit ordonné à la COMPAGNIE D'ASSURANCES NATIONALE SUISSE de prendre en charge les suites de l’accident du 24 février 2010, ceci sous suite de dépens ; Vu la réponse de COMPAGNIE D'ASSURANCES NATIONALE SUISSE du 14 juin 2011, au terme de laquelle elle conclut au rejet du recours, sous suite de frais et dépens ; Vu l’appel en cause de HELSANA ASSURANCES SA par ordonnance de la Chambre des assurances sociales de la Cour de Justice du 13 septembre 2011 ; Vu la détermination de HELSANA ASSURANCES SA du 17 novembre 2011, au terme de laquelle elle conclut à l’annulation de la décision sur opposition du 31 mars 2011 et à la constatation de ce que l’évènement du 24 février 2010 correspond à une lésion assimilée à un accident, ceci sous suite de frais et dépens ; Vu l’audition du témoin D___________ en date du 15 décembre 2011, lequel a décrit les évènements du 24 février 2010 ; Vu la comparution des parties du même jour ; Vu les observations de COMPAGNIE D'ASSURANCES NATIONALE SUISSE du 11 janvier 2012, au terme de laquelle cette assurance déclare reconnaitre son obligation de prester suite à l’évènement du 24 février 2010 ; Vu les observations de HELSANA ASSURANCES SA du 25 janvier 2012 et de Monsieur C___________ du 27 janvier 2012, au terme desquelles ces derniers persistent dans leurs conclusions ; Attendu qu’il convient de donner suite aux conclusions désormais unanimes des parties ; Que le recourant qui obtient gain de cause a droit à une indemnité à titre de participation à ses frais et dépens (art. 61 let. g LPGA en corrélation avec l’art. 89H al. 3 de la loi du 12 septembre 1985 sur la procédure administrative) ; Que cette indemnité sera fixée, en l’espèce, à 1250 fr. ;</w:t>
      </w:r>
    </w:p>
    <w:p>
      <w:r>
        <w:t>A/1430/2011 - 3/4 - Qu’en revanche, une institution d’assurance n’a pas le droit à l’octroi de dépens (ATAS/737/2008 du 19 juin 2008) ; ***</w:t>
      </w:r>
    </w:p>
    <w:p>
      <w:r>
        <w:t>A/1430/2011 - 4/4 - PAR CES MOTIFS, LA CHAMBRE DES ASSURANCES SOCIALES Statuant d’accord entre les parties 1. Annule la décision sur opposition du 31 mars 2011. 2. Donne acte à COMPAGNIE D'ASSURANCES NATIONALE SUISSE de ce qu’elle procèdera au calcul et au versement des prestations correspondant à l’accident du 24 février 2010. 3. L’y condamne en tant que de besoin.</w:t>
      </w:r>
    </w:p>
    <w:p>
      <w:r>
        <w:t>Statuant contradictoirement 4. Condamne COMPAGNIE D'ASSURANCES NATIONALE SUISSE à verser à Monsieur C___________ une indemnité de 1250 fr. à titre de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Isabelle CASTILLO</w:t>
      </w:r>
    </w:p>
    <w:p>
      <w:r>
        <w:t>Le Président suppléant :</w:t>
      </w:r>
    </w:p>
    <w:p>
      <w:r>
        <w:t>Thierry STICHER</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