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ATAS/1401/2008 vom 28. August 2008</w:t>
      </w:r>
    </w:p>
    <w:p>
      <w:r>
        <w:t>GE Cour de justice, 2008-08-28, FR</w:t>
      </w:r>
    </w:p>
    <w:p>
      <w:r>
        <w:rPr>
          <w:b/>
        </w:rPr>
        <w:t xml:space="preserve">Quelle: </w:t>
      </w:r>
      <w:r>
        <w:t>https://mcp.opencaselaw.ch/entscheid/ge_gerichte_ATAS_1401_2008</w:t>
      </w:r>
    </w:p>
    <w:p>
      <w:r>
        <w:t>FR: GE_GERICHTE ATAS/1401/2008 du 28 août 2008</w:t>
      </w:r>
    </w:p>
    <w:p>
      <w:r>
        <w:t>IT: GE_GERICHTE ATAS/1401/2008 del 28 agosto 2008</w:t>
      </w:r>
    </w:p>
    <w:p>
      <w:pPr>
        <w:pStyle w:val="Heading2"/>
      </w:pPr>
      <w:r>
        <w:t>Volltext</w:t>
      </w:r>
    </w:p>
    <w:p>
      <w:r>
        <w:t>Siégeant : Karine STECK, Présidente; Violaine LANDRY-ORSAT et Christine LUZZATTO, Juges assesseurs</w:t>
      </w:r>
    </w:p>
    <w:p>
      <w:r>
        <w:t>REPUBLIQUE ET</w:t>
      </w:r>
    </w:p>
    <w:p>
      <w:r>
        <w:t>CANTON DE GENEVE POUVOIR JUDICIAIRE</w:t>
      </w:r>
    </w:p>
    <w:p>
      <w:r>
        <w:t>A/3111/2008 ATAS/1401/2008 ARRET DU TRIBUNAL CANTONAL DES ASSURANCES SOCIALES Chambre 3 du 28 novembre 2008</w:t>
      </w:r>
    </w:p>
    <w:p>
      <w:r>
        <w:t>En la cause Madame S__________, domiciliée à CAROUGE</w:t>
      </w:r>
    </w:p>
    <w:p>
      <w:r>
        <w:t>recourante</w:t>
      </w:r>
    </w:p>
    <w:p>
      <w:r>
        <w:t>contre OFFICE CANTONAL DE L'EMPLOI, Service juridique, Glacis- de-Rive 6, case postale 3039, 1211 Genève 3 intimé</w:t>
      </w:r>
    </w:p>
    <w:p>
      <w:r>
        <w:t>A/3111/2008 - 2/2 -</w:t>
      </w:r>
    </w:p>
    <w:p>
      <w:r>
        <w:t>Vu la décision sur opposition du 28 août 2008 de l'OFFICE CANTONAL DE L'EMPLOI (ci-après : OCE) à l'encontre de Madame S__________-DUCOMMUN confirmant la décision du 14 juillet qui prononçait une suspension de 5 jours de son droit à l'indemnité; Vu le recours interjeté en date du 29 août 2008 par l'intéressée qui conteste la suspension prononcée par l'OCE, Vu la réponse du 12 septembre 2008 de l'OCE ainsi que son écriture du 10 novembre 2008 qui persiste dans les termes de sa décision du 28 août 2008, Vu les écritures de la recourante du 24 octobre 2008 confirmée par celle du 14 novembre 2008 indiquant au Tribunal de céans qu'elle retire son recours Qu'il convient d'en prendre acte et de rayer la cause du rôle.</w:t>
      </w:r>
    </w:p>
    <w:p>
      <w:r>
        <w:t>PAR CES MOTIFS, LE TRIBUNAL CANTONAL DES ASSURANCES SOCIALES : 1. Prend acte du retrait du recours. 2. Raye la cause du rôle.</w:t>
      </w:r>
    </w:p>
    <w:p>
      <w:r>
        <w:t>La greffière</w:t>
      </w:r>
    </w:p>
    <w:p>
      <w:r>
        <w:t>Yaël BENZ</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