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ATAS/1393/2007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https://mcp.opencaselaw.ch/entscheid/ge_gerichte_ATAS_1393_2007</w:t>
      </w:r>
    </w:p>
    <w:p>
      <w:r>
        <w:t>FR: GE_GERICHTE ATAS/1393/2007 du 5 décembre 2007</w:t>
      </w:r>
    </w:p>
    <w:p>
      <w:r>
        <w:t>IT: GE_GERICHTE ATAS/1393/2007 del 5 dicembre 2007</w:t>
      </w:r>
    </w:p>
    <w:p>
      <w:pPr>
        <w:pStyle w:val="Heading2"/>
      </w:pPr>
      <w:r>
        <w:t>Regeste</w:t>
      </w:r>
    </w:p>
    <w:p>
      <w:r>
        <w:t>Résumé: Le recourant, de nationalité française, a reçu une rente AI, puis une rente AVS d'un montant inférieur car elle ne comportait pas les périodes d'assurances françaises. Or, ni l'ALCP ni les règlements 1408/71 et 574/72 ne prévoient de protection de la situation acquise lors du remplacement d'une rente d'invalidité par une rente de vieillesse. Le TF a précisé que le principe de la protection de la situation acquise, prévue par l'art. 33bis al. 1 LAVS, ne s'applique pas au montant de la rente qui avait été calculée en tenant compte de périodes d'assurance accomplies à l'étranger. Cette solution n'entraîne pas de violation du principe de non-discrimination selon l'art. 2 ALCP.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C&amp;!#"#!#7 E7 &amp;% &amp; &amp; 22 $!=233&lt;7 07 BA#!$?$&amp;+6'046?7 "!&amp;&amp;%!=233&lt;#+6'162?7&amp;9!&amp;F$23347 17 BA#"?#?$&amp;7+1GG?7"!&amp; &amp;%!=233&lt;#+&lt;31?7&amp;9!&amp;F$23347 &lt;7 #I"%&amp;#M##7 47 &amp;! +$!! &amp;&lt;33?7#+##&amp;&amp;%"7 G7 ?! "# &amp; IC "$# ?! # "%# P# &amp; &amp;% &amp; E3 F &amp;9 #?# "9 &amp; = ?%&amp;% 8NWHN?I&lt; &lt;330 ; "$&amp;!#9&amp;&amp;# "= ?!%!#A#7G2&amp;?%&amp;% =?%&amp;%&amp;64 F 2331 8 B;R !%! &amp; &amp;# &amp;I !#? # !K&amp;"$#"#M#&amp;#&amp;!&amp;#R&amp;# P# &amp;% = ?%&amp;% " $ "# " $ %#I A &amp;# &amp; '#7 02 B7 "%# P# # "9 " &amp; # $I%!!!K&amp;"$ &amp;$#P#F#+'$7</w:t>
      </w:r>
    </w:p>
    <w:p>
      <w:r>
        <w:t>M??9</w:t>
      </w:r>
    </w:p>
    <w:p>
      <w:r>
        <w:t>K$.)</w:t>
      </w:r>
    </w:p>
    <w:p>
      <w:r>
        <w:t>"%&amp;#</w:t>
      </w:r>
    </w:p>
    <w:p>
      <w:r>
        <w:t>NK . "?!&amp;"%#P###?%A"#IC+C???%&amp;% &amp;"M??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