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ATAS/1356/2007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https://mcp.opencaselaw.ch/entscheid/ge_gerichte_ATAS_1356_2007</w:t>
      </w:r>
    </w:p>
    <w:p>
      <w:r>
        <w:t>FR: GE_GERICHTE ATAS/1356/2007 du 28 novembre 2007</w:t>
      </w:r>
    </w:p>
    <w:p>
      <w:r>
        <w:t>IT: GE_GERICHTE ATAS/1356/2007 del 28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#$%&amp;'#(%%) *#&amp;'+,#(%%) * * !* ! ! !-./ $ (0 1./ (%%)</w:t>
      </w:r>
    </w:p>
    <w:p>
      <w:r>
        <w:t>!! "## $ % &amp; '()% &amp; &amp;*</w:t>
      </w:r>
    </w:p>
    <w:p>
      <w:r>
        <w:t>+,-./+0--) $0+/$</w:t>
      </w:r>
    </w:p>
    <w:p>
      <w:r>
        <w:t>*&amp;&amp;"11&amp; "$&amp;2&amp;&amp; *3&amp;$4560) 7 0--) * 8 &amp; &amp; /"/.0 19% 4* 4:8 44*&amp;./.;&amp; 0--) 2&amp;4 &amp;3&amp;$45&amp;6 &amp; &amp; %&amp;2@ =1&amp; &amp; 11&amp;5</w:t>
      </w:r>
    </w:p>
    <w:p>
      <w:r>
        <w:t>#'2&amp;IJ</w:t>
      </w:r>
    </w:p>
    <w:p>
      <w:r>
        <w:t>4*&amp;</w:t>
      </w:r>
    </w:p>
    <w:p>
      <w:r>
        <w:t>&amp; 4&amp;14* E &amp;1&amp;*?4 &amp;&amp;&amp;@D8D11&amp;1** &amp;4&gt;11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