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ATAS/1351/2007 vom 28. November 2007</w:t>
      </w:r>
    </w:p>
    <w:p>
      <w:r>
        <w:t>GE Cour de justice, 2007-11-28, DE</w:t>
      </w:r>
    </w:p>
    <w:p>
      <w:r>
        <w:rPr>
          <w:b/>
        </w:rPr>
        <w:t xml:space="preserve">Quelle: </w:t>
      </w:r>
      <w:r>
        <w:t>https://mcp.opencaselaw.ch/entscheid/ge_gerichte_ATAS_1351_2007</w:t>
      </w:r>
    </w:p>
    <w:p>
      <w:r>
        <w:t>FR: GE_GERICHTE ATAS/1351/2007 du 28 novembre 2007</w:t>
      </w:r>
    </w:p>
    <w:p>
      <w:r>
        <w:t>IT: GE_GERICHTE ATAS/1351/2007 del 28 novembre 2007</w:t>
      </w:r>
    </w:p>
    <w:p>
      <w:pPr>
        <w:pStyle w:val="Heading2"/>
      </w:pPr>
      <w:r>
        <w:t>Erwägungen</w:t>
      </w:r>
    </w:p>
    <w:p>
      <w:r>
        <w:rPr>
          <w:b/>
        </w:rPr>
        <w:t>E. 16</w:t>
      </w:r>
    </w:p>
    <w:p>
      <w:r>
        <w:t>%! !$!$# !6 F6 #$$%5 9$!1443!51") 14436 36 "$;%8$:%$#! $7 #%$"$$!# ! #!8 #!B$# !! "#$$6 26 % ; - ; ! 1%444 8 6 ; !$! !$$!$;8 $!#6 G6 8 !$ :S "! 8 ! #! N! #$ F4 9 &gt; !$8$!$ &gt; $) 8## L'?Z$= ?8:$G,G443 M, "$ !$&gt; $! )$,8 #!B !6@1$8## $)8## 5/ 9$ 1442 L *MJ #$ $! $$: $, !$8 ! - "! ! $7! !!$ J$$! N! # $) 8## "$ ! "$ #! $: B $!$ % !6 31 *6 #! N! ! $&gt; $ !,$":#- ",$"!N! 9$!;%"$6</w:t>
      </w:r>
    </w:p>
    <w:p>
      <w:r>
        <w:t>7 88$&gt;</w:t>
      </w:r>
    </w:p>
    <w:p>
      <w:r>
        <w:t>'-"$(D</w:t>
      </w:r>
    </w:p>
    <w:p>
      <w:r>
        <w:t>#$!</w:t>
      </w:r>
    </w:p>
    <w:p>
      <w:r>
        <w:t>$ $8 #! N!!!$8$#B !$$$:S;S88$8## $ 7 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