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ATAS/1328/2009 vom 12. Dezember 2008</w:t>
      </w:r>
    </w:p>
    <w:p>
      <w:r>
        <w:t>GE Cour de justice, 2008-12-12, FR</w:t>
      </w:r>
    </w:p>
    <w:p>
      <w:r>
        <w:rPr>
          <w:b/>
        </w:rPr>
        <w:t xml:space="preserve">Quelle: </w:t>
      </w:r>
      <w:r>
        <w:t>https://mcp.opencaselaw.ch/entscheid/ge_gerichte_ATAS_1328_2009</w:t>
      </w:r>
    </w:p>
    <w:p>
      <w:r>
        <w:t>FR: GE_GERICHTE ATAS/1328/2009 du 12 décembre 2008</w:t>
      </w:r>
    </w:p>
    <w:p>
      <w:r>
        <w:t>IT: GE_GERICHTE ATAS/1328/2009 del 12 dicembre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Il connaît également, en application de l'art. 56V al.</w:t>
      </w:r>
    </w:p>
    <w:p>
      <w:r>
        <w:rPr>
          <w:b/>
        </w:rPr>
        <w:t>E. 2</w:t>
      </w:r>
    </w:p>
    <w:p>
      <w:r>
        <w:t>L'administration peut, lorsqu’elle constate sur la base d'éléments non joints au recours que la décision attaquée est erronée en tout ou partie, la modifier au plus tard jusqu’à l’envoi de sa réponse au recours et en rendre une nouvelle (art. 53 al.</w:t>
      </w:r>
    </w:p>
    <w:p>
      <w:r>
        <w:rPr>
          <w:b/>
        </w:rPr>
        <w:t>E. 3</w:t>
      </w:r>
    </w:p>
    <w:p>
      <w:r>
        <w:t>En l'espèce, le SPC n'a pas rendu de décision formelle, de sorte que son courrier du 19 octobre 2009 ne peut revêtir que la forme d'une proposition adressée au juge.</w:t>
      </w:r>
    </w:p>
    <w:p>
      <w:r>
        <w:rPr>
          <w:b/>
        </w:rPr>
        <w:t>E. 4</w:t>
      </w:r>
    </w:p>
    <w:p>
      <w:r>
        <w:t>Il convient ainsi de prendre acte de sa proposition selon laquelle la suppression du gain potentiel imputé à l'épouse durant la période litigieuse, ainsi que pour les 16 semaines suivant l'accouchement, est admise, étant précisé qu'il examinerait s'il se justifie de tenir compte de nouveau d'un gain potentiel, compte tenu notamment du succès ou non des recherches d'emploi que l'épouse n'aura pas manqué d'effectuer.</w:t>
      </w:r>
    </w:p>
    <w:p>
      <w:r>
        <w:rPr>
          <w:b/>
        </w:rPr>
        <w:t>E. 5</w:t>
      </w:r>
    </w:p>
    <w:p>
      <w:r>
        <w:t>L'assuré obtient ainsi satisfaction.</w:t>
      </w:r>
    </w:p>
    <w:p>
      <w:r>
        <w:t>A/1902/2009 - 5/5 -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