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ATAS/1315/2008 vom 29. September 2005</w:t>
      </w:r>
    </w:p>
    <w:p>
      <w:r>
        <w:t>GE Cour de justice, 2005-09-29, FR</w:t>
      </w:r>
    </w:p>
    <w:p>
      <w:r>
        <w:rPr>
          <w:b/>
        </w:rPr>
        <w:t xml:space="preserve">Quelle: </w:t>
      </w:r>
      <w:r>
        <w:t>https://mcp.opencaselaw.ch/entscheid/ge_gerichte_ATAS_1315_2008</w:t>
      </w:r>
    </w:p>
    <w:p>
      <w:r>
        <w:t>FR: GE_GERICHTE ATAS/1315/2008 du 29 septembre 2005</w:t>
      </w:r>
    </w:p>
    <w:p>
      <w:r>
        <w:t>IT: GE_GERICHTE ATAS/1315/2008 del 29 settembre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des décisions litigieuses.</w:t>
      </w:r>
    </w:p>
    <w:p>
      <w:r>
        <w:rPr>
          <w:b/>
        </w:rPr>
        <w:t>E. 2</w:t>
      </w:r>
    </w:p>
    <w:p>
      <w:r>
        <w:t>Donne acte au SERVICE DES PRESTATIONS COMPLEMENTAIRES de ce qu'il est renoncé à tout bien dessaisi et qu'il rendra une nouvelle décision de prestations complémentaires.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Met un émolument de 2'500 fr. à la charge du SERVICE DES PRESTATIONS COMPLEMENTAIRES</w:t>
      </w:r>
    </w:p>
    <w:p>
      <w:r>
        <w:rPr>
          <w:b/>
        </w:rPr>
        <w:t>E. 5</w:t>
      </w:r>
    </w:p>
    <w:p>
      <w:r>
        <w:t>L'y condamne en tant que de besoin.</w:t>
      </w:r>
    </w:p>
    <w:p>
      <w:r>
        <w:rPr>
          <w:b/>
        </w:rPr>
        <w:t>E. 6</w:t>
      </w:r>
    </w:p>
    <w:p>
      <w:r>
        <w:t>Donne acte à Mme C__________ de son accord avec ce qui précède.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