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ATAS/1287/2014 vom 12. Dezember 2014</w:t>
      </w:r>
    </w:p>
    <w:p>
      <w:r>
        <w:t>GE Cour de justice, 2014-12-12, FR</w:t>
      </w:r>
    </w:p>
    <w:p>
      <w:r>
        <w:rPr>
          <w:b/>
        </w:rPr>
        <w:t xml:space="preserve">Quelle: </w:t>
      </w:r>
      <w:r>
        <w:t>https://mcp.opencaselaw.ch/entscheid/ge_gerichte_ATAS_1287_2014</w:t>
      </w:r>
    </w:p>
    <w:p>
      <w:r>
        <w:t>FR: GE_GERICHTE ATAS/1287/2014 du 12 décembre 2014</w:t>
      </w:r>
    </w:p>
    <w:p>
      <w:r>
        <w:t>IT: GE_GERICHTE ATAS/1287/2014 del 12 dicembre 2014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A/2665/2014 ATAS/1287/2014 COUR DE JUSTICE Chambre des assurances sociales Arrêt du 12 décembre 2014 4ème Chambre</w:t>
      </w:r>
    </w:p>
    <w:p>
      <w:r>
        <w:t>En la cause Madame A______, domiciliée à MEYRIN</w:t>
      </w:r>
    </w:p>
    <w:p>
      <w:r>
        <w:t>demanderesse</w:t>
      </w:r>
    </w:p>
    <w:p>
      <w:r>
        <w:t>contre FONDATION DE PRÉVOYANCE PROFESSIONNELLE B______ SA, p.a. B______ SA, sise à VERNIER FONDATION DE LIBRE PASSAGE DE LA BANQUE CANTONALE DE GENÈVE, sise Quai de l'Ile 17, GENÈVE</w:t>
      </w:r>
    </w:p>
    <w:p>
      <w:r>
        <w:t>défenderesses</w:t>
      </w:r>
    </w:p>
    <w:p>
      <w:r>
        <w:t>A/2665/2014 - 2/3 - Vu la demande de Madame A______ déposée le 5 septembre 2014 par-devant la chambre des assurances sociales de la Cour de justice à l’encontre de la Fondation de libre passage de la banque cantonale de Genève et de la Fondation de prévoyance professionnelle B______ SA ; Vu la réponse de la Fondation de libre passage de la banque cantonale de Genève du 22 septembre 2014 ; Vu l'audience de comparution personnelle des parties du 5 novembre 2014 et les pourparlers entre les parties ; Attendu que par courrier du 2 décembre 2014, la demanderesse a indiqué qu’elle retirait sa demande ; Qu'il convient d'en prendre acte et de rayer la cause du rôle.</w:t>
      </w:r>
    </w:p>
    <w:p>
      <w:r>
        <w:t>A/2665/2014 - 3/3 -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