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ATAS/1287/2008 vom 30. Oktober 2007</w:t>
      </w:r>
    </w:p>
    <w:p>
      <w:r>
        <w:t>GE Cour de justice, 2007-10-30, FR</w:t>
      </w:r>
    </w:p>
    <w:p>
      <w:r>
        <w:rPr>
          <w:b/>
        </w:rPr>
        <w:t xml:space="preserve">Quelle: </w:t>
      </w:r>
      <w:r>
        <w:t>https://mcp.opencaselaw.ch/entscheid/ge_gerichte_ATAS_1287_2008</w:t>
      </w:r>
    </w:p>
    <w:p>
      <w:r>
        <w:t>FR: GE_GERICHTE ATAS/1287/2008 du 30 octobre 2007</w:t>
      </w:r>
    </w:p>
    <w:p>
      <w:r>
        <w:t>IT: GE_GERICHTE ATAS/1287/2008 del 30 ottobre 2007</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prestations de sortie acquises durant le mariage par les demandeurs. Les dates pertinentes sont, d’une part, celle du mariage, le 21 mars 1986, d’autre part le 11 décembre 2007, date à laquelle le jugement de divorce est devenu exécutoire.</w:t>
      </w:r>
    </w:p>
    <w:p>
      <w:r>
        <w:rPr>
          <w:b/>
        </w:rPr>
        <w:t>E. 4</w:t>
      </w:r>
    </w:p>
    <w:p>
      <w:r>
        <w:t>Selon l'art. 30c al. 6 LPP, lorsque les époux divorcent avant la survenance d'un cas de prévoyance, le versement anticipé est considéré comme une prestation de libre passage et il est partagé conformément aux art. 122, 123 et 141 CC, et à l'art. 22 LFLP. Le versement anticipé reçu de l'institution de prévoyance et investi dans un bien immobilier équivaut à une prestation de libre passage au sens de l'art. 22 al. 2 LFLP; il doit donc être ajouté aux autres valeurs qui sont déterminantes pour les prestations de sortie au sens de l'art. 122 al. 1 CC (Thomas SUTTER/Dieter FREIBURGHAUS, Kommentar zumneuen Scheidungsrecht, Zurich 1999, ad art. 122/141-142 n° 44). Seuls sont pris en considération les montants qui font encore l'objet d'une obligation de remboursement au moment du divorce; ils sont à</w:t>
      </w:r>
    </w:p>
    <w:p>
      <w:r>
        <w:t>A/4991/2007 5/7 comptabiliser dans la prestation de sortie au moment du divorce (ATF 128 V 235 consid. 3b et les références; ATFA du 22 juillet 2005, B 18/04). A la différence de la prestation de sortie, le versement anticipé pour l'acquisition d'un logement conserve sa valeur nominale jusqu'au divorce. Il ne produit donc pas d'intérêts au sens de l'art. 22 al. 2 deuxième phrase LFLP. En effet, ces intérêts, échus durant le mariage et qui profitent au conjoint affilié à l'institution de prévoyance, sont destinés à compenser l'inflation (ATF 128 V 230).</w:t>
      </w:r>
    </w:p>
    <w:p>
      <w:r>
        <w:rPr>
          <w:b/>
        </w:rPr>
        <w:t>E. 5</w:t>
      </w:r>
    </w:p>
    <w:p>
      <w:r>
        <w:t>Selon les documents produits, la prestation acquise pendant le mariage par le demandeur s'élève à 319'649 fr. 70 (20'662.30 + 296'246.35 + 3'858.55 - 1'117. 50) tandis que celle acquise par la demanderesse atteint la somme de 7'197 fr. 55 (5'429.50 + 1'768.05), les intérêts ayant déjà été calculés par les institutions de prévoyance défenderesses. Ainsi le demandeur doit à son ex-épouse le montant de 159'824 fr. 85 (319'649.70 : 2) alors qu'elle lui doit celui de 3'598 fr. 80 (7'197.55 : 2), de sorte que c’est en définitive le demandeur qui doit à son ex- épouse le montant de 156'226 fr. 05 (159'824.85 - 3'598.80)</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7</w:t>
      </w:r>
    </w:p>
    <w:p>
      <w:r>
        <w:t>En ce qui concerne les frais et dépens de la cause, l’art. 73 al. 2 LPP précise que les cantons doivent prévoir une procédure simple, rapide et, en principe, gratuite. L’art. 89H al. 1 de la loi sur la procédure administrative du 12 septembre 1985 (LPA) prévoit quant à lui que la procédure est gratuite pour les parties. Toutefois, les débours et un émolument peuvent être mis à la charge de la partie qui agit de manière téméraire ou témoigne de légèreté. En effet, ainsi que le Tribunal fédéral des assurances l’a admis, la possibilité de limiter la gratuité en cas de recours téméraire ou interjeté à la légère est un principe général de procédure prévu pour toutes les branches des assurances sociales (ATF 126 V 151 consid. 4b). Le Tribunal fédéral des assurances a également rappelé qu’il y a lieu de faire une différence entre, d’une part, la sanction constituée par la mise des frais de procédure à la charge d’une partie qui agit par légèreté ou de manière téméraire au sens de l’art. 85 al. 2 let. a de la loi fédérale sur l’assurance-vieillesse et survivants (aLAVS; actuellement art. 61 let. a de la loi fédérale sur la partie générale des assurances sociales [LPGA, en vigueur depuis le 1er janvier 2003] et, d’autre part, le droit aux dépens selon l’art. 85 al. 2 let. f aLAVS [actuellement art. 61 let. g LPGA], droit qui s’apprécie selon les critères développés au sujet de</w:t>
      </w:r>
    </w:p>
    <w:p>
      <w:r>
        <w:t>A/4991/2007 6/7 l’allocation de dépens à une partie agissant sans mandataire (Pratique VSI 2002 p. 61). En l’espèce, le Tribunal de céans considère que, si l’octroi de dépens ne se justifie pas, l’attitude du demandeur justifie en revanche qu’il soit condamné au paiement d’un émolument. En effet, sa passivité et son manque de collaboration ont contraint le Tribunal à de nombreuses démarches qui eussent été évitées si le demandeur s’était conformé à son obligation de renseigner, dont la violation est d’ailleurs punissable des arrêts ou de l’amende selon l’art. 75 LPP. L’émolument sera fixé en l’occurrence à 1'000 fr.</w:t>
      </w:r>
    </w:p>
    <w:p>
      <w:r>
        <w:t>A/4991/2007 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