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ATAS/1256/2012 vom 16. Oktober 2012</w:t>
      </w:r>
    </w:p>
    <w:p>
      <w:r>
        <w:t>GE Cour de justice, 2012-10-16, FR</w:t>
      </w:r>
    </w:p>
    <w:p>
      <w:r>
        <w:rPr>
          <w:b/>
        </w:rPr>
        <w:t xml:space="preserve">Quelle: </w:t>
      </w:r>
      <w:r>
        <w:t>https://mcp.opencaselaw.ch/entscheid/ge_gerichte_ATAS_1256_2012</w:t>
      </w:r>
    </w:p>
    <w:p>
      <w:r>
        <w:t>FR: GE_GERICHTE ATAS/1256/2012 du 16 octobre 2012</w:t>
      </w:r>
    </w:p>
    <w:p>
      <w:r>
        <w:t>IT: GE_GERICHTE ATAS/1256/2012 del 16 ottobre 2012</w:t>
      </w:r>
    </w:p>
    <w:p>
      <w:pPr>
        <w:pStyle w:val="Heading2"/>
      </w:pPr>
      <w:r>
        <w:t>Regeste</w:t>
      </w:r>
    </w:p>
    <w:p>
      <w:r>
        <w:t>Résumé: Une lésion dentaire causée par un objet, qui ne se trouve habituellement pas dans l'aliment consommé, est de nature accidentelle. Il incombe toutefois à celui qui réclame des prestations de l'assurance-accidents de rendre plausible que les éléments d'un accident sont réunis. S'il ne satisfait pas à cette exigence, l'assurance n'est pas tenue de prendre en charge le cas. En l'espèce, c'est en mangeant des cheveux d'anges que l'assurée a mordu dans quelque chose de dur et subi une lésion dentaire. Il est vrai que le dessert qui lui a été servi n'était pas censé contenir d'ingrédients pouvant expliquer le bris d'une dent. Toutefois, l'assurée n'a pas été en mesure de fournir des explications concernant le "corpus delicti". Par conséquent, dans la mesure où il n'est ni établi ni rendu vraisemblable que la lésion dentaire subie par l'assurée soit la conséquence d'un accident au sens juridique du terme, cette dernière doit supporter les conséquences de l'absence de preuves de l'existence de faits dont elle entend déduire des droits.</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formes et délai légaux, le recours est recevable (art. 60 al. 1er LPGA).</w:t>
      </w:r>
    </w:p>
    <w:p>
      <w:r>
        <w:rPr>
          <w:b/>
        </w:rPr>
        <w:t>E. 3</w:t>
      </w:r>
    </w:p>
    <w:p>
      <w:r>
        <w:t>Le litige porte sur la question de savoir si les suites de la lésion dentaire subie par l'assurée, après avoir mangé des cheveux d'anges, doivent être prises en charge par l'assureur-accidents, et en particulier de déterminer si la notion d'accident est réalisée ou non en l'espèce.</w:t>
      </w:r>
    </w:p>
    <w:p>
      <w:r>
        <w:rPr>
          <w:b/>
        </w:rPr>
        <w:t>E. 4</w:t>
      </w:r>
    </w:p>
    <w:p>
      <w:r>
        <w:t>Par accident, on entend toute atteinte dommageable, soudaine et involontaire, portée au corps humain par une cause extérieure extraordinaire qui compromet la santé physique ou mentale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ATF 122 V 230, consid. 1).</w:t>
      </w:r>
    </w:p>
    <w:p>
      <w:r>
        <w:rPr>
          <w:b/>
        </w:rPr>
        <w:t>E. 5</w:t>
      </w:r>
    </w:p>
    <w:p>
      <w:r>
        <w:t>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w:t>
      </w:r>
    </w:p>
    <w:p>
      <w:r>
        <w:t>A/2579/2012 - 5/9 - Une lésion dentaire causée par un objet, qui ne se trouve habituellement pas dans l'aliment consommé, est de nature accidentelle (SVR 1999 UV n° 9 p. 28, consid. 3c/cc; RUMO-JUNGO, Rechtsprechung des Bundesgerichts zum Sozialversicherungsrecht, Bundesgesetz über die Unfallversicherung, 3ème édition, ad art. 6, ch. IV 1d, p. 26). Le Tribunal fédéral a ainsi admis l'existence d'une cause extérieure extraordinaire et par conséquent le caractère accidentel du bris d'une dent sur un fragment de coquille se trouvant dans du pain aux noix, au motif que cet aliment n'est pas supposé contenir de tels esquilles et que la présence de ce résidu peut partant, être considérée comme un facteur exceptionnel (RAMA 1988 n° K 787 p. 419). La même conclusion s'impose lorsque la fracture de la dent résulte de la consommation d'un pain confectionné à base d'olives dénoyautées achetées chez un grand distributeur. Notre Haute-Cour a en effet souligné que le fait qu'on ne puisse pas exclure totalement qu'un corps dur se trouve dans un aliment ne suffit pas à dénier le caractère extraordinaire de sa présence (arrêt du Tribunal fédéral 9C_985/2010 du 20 avril 2011, consid. 6.2). Un fragment d'os dans une saucisse constitue également un facteur extérieur extraordinaire, et se casser une dent en croquant un éclat d'os présent dans un Schüblig de campagne constitue dès lors un accident (RAMA 1992 n° U 144 p. 83 consid. 2b), de même qu'une lésion survenue en mordant un caillou contenu dans une préparation de riz (RAMA 1999 n° U 349 p. 478 s. consid. 3a). En revanche, le fait de se briser une dent en mangeant une tarte aux cerises de sa propre confection, préparée avec des fruits non dénoyautés, ne constitue pas un accident, le dommage dentaire n'ayant pas été causé par un facteur extérieur de caractère extraordinaire (ATF 112 V 201, consid. 3b). Le fait de se casser une dent sur un plomb contenu dans un civet de cerf ne peut pas non plus être considéré comme un accident, dès lors qu'on peut s'attendre selon l'expérience générale à trouver un reste de projectile dans du gibier (arrêt du Tribunal fédéral U 367/04 du 18 octobre 2005, consid. 4.3 ; cf. également ATAS/68/2012).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Il incombe à celui qui réclame des prestations de l'assurance-accidents de rendre plausible que les éléments d'un accident sont réunis. S'il ne satisfait pas à cette</w:t>
      </w:r>
    </w:p>
    <w:p>
      <w:r>
        <w:t>A/2579/2012 - 6/9 - exigence, en donnant des indications incomplètes, imprécises ou contradictoires, qui ne rendent pas vraisemblable l'existence d'un accident, l'assurance n'est pas tenue de prendre en charge le cas (arrêt du Tribunal fédéral 8C_398/2008 du 28 août 2008, consid. 7.1). En cas de bris d'une dent, le Tribunal fédéral a considéré que la simple présomption que le dommage dentaire se soit produit après avoir mordu sur un corps étranger dur ne suffit pas pour admettre l'existence d'un facteur extérieur extraordinaire (arrêt du Tribunal fédéral U 64/02 du 26 février 2004, consid. 2.2).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(arrêt du Tribunal fédéral 8C_1034/2009 du 28 juillet 2010, consid. 4.3; arrêt du Tribunal fédéral des assurances U 67/05 du 24 mai 2006, consid. 3.2).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w:t>
      </w:r>
    </w:p>
    <w:p>
      <w:r>
        <w:rPr>
          <w:b/>
        </w:rPr>
        <w:t>E. 7</w:t>
      </w:r>
    </w:p>
    <w:p>
      <w:r>
        <w:t>En l'espèce, c'est en mangeant des cheveux d'anges que l'assurée a mordu dans quelque chose de dur et subi une lésion dentaire. Les cheveux d'anges de riz, dits aussi vermicelles de riz fins sont de fines lanières de pâtes translucides à base de farine de riz. Secs, ils sont imbibés d'un peu d'huile et cuits à la vapeur. Ils ont en l'occurrence été servis sur une glace en guise de décoration. Il s'agit là en effet, ainsi que le décrit l'assurée, d'une préparation "aérée et fondante", dans laquelle on ne s'attend en principe pas à ce qu'elle contienne quelque chose de dur susceptible de causer une lésion dentaire. Selon l'assurée, la lésion dentaire provient du fait qu'elle a croqué un élément dur extérieur à l'aliment consommé. Dans son opposition du 1er juin 2012, elle parle d'un petit caillou. Il est vrai que le dessert qui lui a été servi n'était pas censé contenir d'ingrédients pouvant expliquer le bris d'une dent puisqu'il consistait uniquement en de la glace accompagnée de cheveux d'anges. Ceux-ci ne supposaient pas une forte mastication, bien au contraire. L'assurée en conclut que la survenance d'une lésion dentaire ne s'explique pas, dans ces conditions, sans la présence d'un corps étranger.</w:t>
      </w:r>
    </w:p>
    <w:p>
      <w:r>
        <w:t>A/2579/2012 - 7/9 -</w:t>
      </w:r>
    </w:p>
    <w:p>
      <w:r>
        <w:rPr>
          <w:b/>
        </w:rPr>
        <w:t>E. 8</w:t>
      </w:r>
    </w:p>
    <w:p>
      <w:r>
        <w:t>Force est toutefois de constater que l'assurée n'a pas été en mesure de fournir des explications concernant la nature de l'objet dur dans lequel elle a croqué, ni d'en faire une description. Ses indications ne permettent pas de décrire de manière précise et détaillée le "corpus delicti". La Cour de céans n'est ainsi pas en mesure de déterminer la nature du facteur dommageable en cause. Il n'apparaît pas, au degré de vraisemblance prépondérante requis par la jurisprudence, que la dent s'est fendue sur un petit caillou (ou sur un autre corps étranger) plutôt que sur un élément constitutif des cheveux d'anges (grain de riz). Il est possible que le dommage se soit produit après que l'assurée eût mordu sur un corps étranger en mangeant les cheveux d'ange. Mais d'autres hypothèses sont tout aussi vraisemblables (par exemple un grain de riz entier, voire non décortiqué, laissé par inadvertance lorsque le riz a été transformé en farine ). D'après l'avis du dentiste, la mise en place un peu forcée d'une couronne peut créer une très légère fissure qui, avec le temps, va provoquer la perte de la couronne, si bien qu'il n'est pas non plus exclu que l'atteinte soit due à un banal acte de mastication. Il résulte de ses déclarations que ce qui a fait dire à l'assurée qu'il s'agissait d'un petit caillou, c'est le craquement ressenti, suivi d'une douleur. Cela n'est pas suffisant, toutefois, pour apporter la preuve de l'existence d'un facteur extérieur extraordinaire. Rien ne permet d'exclure que l'atteinte soit due à un banal acte de mastication ou que l'objet mâché soit un grain de riz, lequel ne constitue pas un facteur extérieur extraordinaire (RAMA 1992 n° U 144 p. 83 consid. 2b), à l'inverse d'une esquille dans une saucisse (ATF 112 V 205 consid. 3b; RAMA 1992 n° U 144 p. 83 consid. 2b déjà cité) ou d'un caillou dans un plat de riz (RAMA 1999 n° U 349 p. 478 consid. 3a). Compte tenu des circonstances, il est certes possible, mais nullement établi ni rendu vraisemblable, que la lésion dentaire subie par l'assurée soit la conséquence d'un accident au sens juridique du terme. Il appartient par conséquent à l'assurée de supporter les conséquences de l'absence de preuves de l'existence de faits dont elle entend déduire des droits.</w:t>
      </w:r>
    </w:p>
    <w:p>
      <w:r>
        <w:rPr>
          <w:b/>
        </w:rPr>
        <w:t>E. 9</w:t>
      </w:r>
    </w:p>
    <w:p>
      <w:r>
        <w:t>Il est vrai que l'assurée a, à titre subsidiaire, conclu à ce qu'une investigation soit menée afin de déterminer si sa dentition était affaiblie ou présentait une résistance moindre le jour de l'événement litigieux. Toutefois,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w:t>
      </w:r>
    </w:p>
    <w:p>
      <w:r>
        <w:t>A/2579/2012 - 8/9 - selon l’art. 29 al. 2 de la Constitution fédérale de la Confédération suisse du 18 avril 1999 (RS 101 - Cst; SVR 2001 IV n. 10 p. 28 consid. 4b), la jurisprudence rendue sous l’empire de l’art. 4 aCst. étant toujours valable (ATF 124 V 90 consid. 4b, ATF 122 V 157 consid. 1d). La Cour de céans considère que tel est le cas en l'espèce, les pièces versées au dossier permettant de statuer en pleine connaissance de cause, si bien que tant un complément d’instruction qu’une expertise médicale s'avèrent superflus par appréciation anticipée des preuves. Le Dr B_________ a en effet constaté une modification ressemblant énormément à une fissure qui s’est élargie. Ses explications quant à la fissure se terminant par la perte de la couronne sont claires, motivées et convaincantes. En conséquence, il n'y a pas lieu de donner suite à la requête de la recourante. Force est de constater que la preuve de l'existence d'un facteur extérieur extraordinaire n'a pas pu être apportée. Aussi le recours doit-il être rejeté.</w:t>
      </w:r>
    </w:p>
    <w:p>
      <w:r>
        <w:t>A/2579/2012 - 9/9 -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