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ATAS/1244/2011 vom 20. Dezember 2011</w:t>
      </w:r>
    </w:p>
    <w:p>
      <w:r>
        <w:t>GE Cour de justice, 2011-12-20, FR</w:t>
      </w:r>
    </w:p>
    <w:p>
      <w:r>
        <w:rPr>
          <w:b/>
        </w:rPr>
        <w:t xml:space="preserve">Quelle: </w:t>
      </w:r>
      <w:r>
        <w:t>https://mcp.opencaselaw.ch/entscheid/ge_gerichte_ATAS_1244_2011</w:t>
      </w:r>
    </w:p>
    <w:p>
      <w:r>
        <w:t>FR: GE_GERICHTE ATAS/1244/2011 du 20 décembre 2011</w:t>
      </w:r>
    </w:p>
    <w:p>
      <w:r>
        <w:t>IT: GE_GERICHTE ATAS/1244/2011 del 20 dicembre 2011</w:t>
      </w:r>
    </w:p>
    <w:p>
      <w:pPr>
        <w:pStyle w:val="Heading2"/>
      </w:pPr>
      <w:r>
        <w:t>Erwägungen</w:t>
      </w:r>
    </w:p>
    <w:p>
      <w:r>
        <w:rPr>
          <w:b/>
        </w:rPr>
        <w:t>E. 1</w:t>
      </w:r>
    </w:p>
    <w:p>
      <w:r>
        <w:t>Confirme la décision de la CAISSE D'ALLOCATIONS FAMILIALES DES ADMINISTRATIONS ET INSTITUTIONS CANTONALES du 19 septembre 2011 qui réclame à Monsieur D__________ la restitution des allocations familiales versées du 1er janvier 2007 au 30 avril 2011, soit 19'200 fr.</w:t>
      </w:r>
    </w:p>
    <w:p>
      <w:r>
        <w:rPr>
          <w:b/>
        </w:rPr>
        <w:t>E. 2</w:t>
      </w:r>
    </w:p>
    <w:p>
      <w:r>
        <w:t>Prend acte de la décision du SERVICE CANTONAL DES ALLOCATIONS FAMILIALES du 16 novembre 2011, qui alloue à Monsieur D__________ les</w:t>
      </w:r>
    </w:p>
    <w:p>
      <w:r>
        <w:t>A/3247/2011 - 3/3 - allocations familiales du 1er janvier 2007 au 30 avril 2011 de 19'200 fr., montant versé à la CAISSE D'ALLOCATIONS FAMILIALES DES ADMINISTRATIONS ET INSTITUTIONS CANTONALES en compensation de la créance de celle-ci contre Monsieur D__________.</w:t>
      </w:r>
    </w:p>
    <w:p>
      <w:r>
        <w:rPr>
          <w:b/>
        </w:rPr>
        <w:t>E. 3</w:t>
      </w:r>
    </w:p>
    <w:p>
      <w:r>
        <w:t>Donne acte à Monsieur D__________, à la CAISSE D'ALLOCATIONS FAMILIALES DES ADMINISTRATIONS ET INSTITUTIONS CANTONALES et au SERVICE CANTONAL DES ALLOCATIONS FAMILIALES de ce qu'ils n'ont plus de prétentions les uns envers les autres s'agissant des allocations familiales pour la période du 1er janvier 2007 au 30 avril 2011.</w:t>
      </w:r>
    </w:p>
    <w:p>
      <w:r>
        <w:rPr>
          <w:b/>
        </w:rPr>
        <w:t>E. 4</w:t>
      </w:r>
    </w:p>
    <w:p>
      <w:r>
        <w:t>Les condamne en tant que de besoin à respecter ce qui précède.</w:t>
      </w:r>
    </w:p>
    <w:p>
      <w:r>
        <w:rPr>
          <w:b/>
        </w:rPr>
        <w:t>E. 5</w:t>
      </w:r>
    </w:p>
    <w:p>
      <w:r>
        <w:t>Condamne la CAISSE D'ALLOCATIONS FAMILIALES DES ADMINISTRATIONS ET INSTITUTIONS CANTONALES à verser au recourant une indemnité de procédure de 1'000 fr.</w:t>
      </w:r>
    </w:p>
    <w:p>
      <w:r>
        <w:rPr>
          <w:b/>
        </w:rPr>
        <w:t>E. 6</w:t>
      </w:r>
    </w:p>
    <w:p>
      <w:r>
        <w:t>Dit que la procédure est gratuite.</w:t>
      </w:r>
    </w:p>
    <w:p>
      <w:r>
        <w:rPr>
          <w:b/>
        </w:rPr>
        <w:t>E. 7</w:t>
      </w:r>
    </w:p>
    <w:p>
      <w:r>
        <w:t>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Irène PONCET</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