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ATAS/1234/2021 vom 30. November 2021</w:t>
      </w:r>
    </w:p>
    <w:p>
      <w:r>
        <w:t>GE Cour de justice, 2021-11-30, FR</w:t>
      </w:r>
    </w:p>
    <w:p>
      <w:r>
        <w:rPr>
          <w:b/>
        </w:rPr>
        <w:t xml:space="preserve">Quelle: </w:t>
      </w:r>
      <w:r>
        <w:t>https://mcp.opencaselaw.ch/entscheid/ge_gerichte_ATAS_1234_2021</w:t>
      </w:r>
    </w:p>
    <w:p>
      <w:r>
        <w:t>FR: GE_GERICHTE ATAS/1234/2021 du 30 novembre 2021</w:t>
      </w:r>
    </w:p>
    <w:p>
      <w:r>
        <w:t>IT: GE_GERICHTE ATAS/1234/2021 del 30 novembre 2021</w:t>
      </w:r>
    </w:p>
    <w:p>
      <w:pPr>
        <w:pStyle w:val="Heading2"/>
      </w:pPr>
      <w:r>
        <w:t>Volltext</w:t>
      </w:r>
    </w:p>
    <w:p>
      <w:r>
        <w:t>Siégeant : Eleanor McGREGOR, Présidente; Andres PEREZ et Christine TARRIT- DESHUSSES, Juges assesseurs</w:t>
      </w:r>
    </w:p>
    <w:p>
      <w:r>
        <w:t>RÉPUBLIQUE ET</w:t>
      </w:r>
    </w:p>
    <w:p>
      <w:r>
        <w:t>CANTON DE GEN ÈVE POUVOIR JUDICIAIRE</w:t>
      </w:r>
    </w:p>
    <w:p>
      <w:r>
        <w:t>A/3693/2020 ATAS/1234/2021 COUR DE JUSTICE Chambre des assurances sociales Arrêt du 30 novembre 2021 9ème Chambre</w:t>
      </w:r>
    </w:p>
    <w:p>
      <w:r>
        <w:t>En la cause A______ SA, sise au GRAND-LANCY, représentée par CAP Compagnie d'assurance de protection juridique SA</w:t>
      </w:r>
    </w:p>
    <w:p>
      <w:r>
        <w:t>recourante</w:t>
      </w:r>
    </w:p>
    <w:p>
      <w:r>
        <w:t>contre OFFICE CANTONAL DE L'EMPLOI, sis Service juridique, rue des Gares 16, GENÈVE</w:t>
      </w:r>
    </w:p>
    <w:p>
      <w:r>
        <w:t>intimé</w:t>
      </w:r>
    </w:p>
    <w:p>
      <w:r>
        <w:t>A/3693/2020 - 2/4 - Vu la décision du 24 août 2020 de l’office cantonal de l’emploi (ci-après : l'OCE) refusant la demande de réduction de l’horaire de travail (ci-après : RHT) formée par la société A______ SA (ci-après : la société), ayant son siège à Genève, au motif notamment qu'une perte de travail n'était pas avérée en l’espèce ; Vu la décision sur opposition du 20 octobre 2020 au terme de laquelle l'OCE a rejeté l’opposition formée le 28 août 2020 par la société et confirmé sa décision du 24 août 2020 ; Vu le recours formé le 16 novembre 2020 par la société, par l’intermédiaire de son conseil, auprès de la chambre des assurances sociales de la Cour de justice à l'encontre de la décision précitée, concluant à son annulation et à l'octroi d'indemnités en cas de RHT pour la période du 18 septembre 2020 au 31 décembre 2020 pour ses quatre employés ; Vu la réponse de l’intimé du 15 décembre 2020 persistant dans les termes de sa décision ; Vu le courrier de la recourante du 19 janvier 2021 au terme duquel la société a renoncé à formuler des observations complémentaires ; Vu le courrier de la chambre de céans du 16 septembre 2021 impartissant un délai à la recourante au 1er octobre 2021 pour produire les comptes de résultat de l’entreprise pour les années 2019 et 2020 ; Vu les pièces produites le 28 septembre 2021 par la recourante auprès de la chambre de céans, à savoir les comptes de résultat de l’entreprise pour les années 2019 et 2020 ; Vu l'audience de comparution personnelle des parties du 12 octobre 2021, à l'issue de laquelle un délai a été imparti au 26 octobre 2021 à la recourante pour produire les time-sheet des quatre employés pour la période de septembre à décembre 2020, en comparaison avec septembre à décembre 2019 ; Vu les pièces produites le 25 octobre 2021 par la recourante auprès de la chambre de céans, à savoir les time-sheet des quatre employés pour la période de septembre à décembre 2020, en comparaison avec septembre à décembre 2019 ; Vu le courrier de l’intimé du 15 novembre 2021, estimant, eu égard aux pièces produites par la recourante le 25 octobre 2021, que la RHT pourrait être accordée à l’employeur pour une perte de travail de 35 % du 18 septembre 2020 au 31 décembre 2020, étant rappelé qu’une précédente décision était valable jusqu’au 17 septembre 2020, solution qui a été acceptée par la recourante, par écriture du 24 novembre 2021, après avoir obtenu confirmation que ladite proposition de l’OCE s’entendait bien pour l’ensemble des quatre employés concernés ; Vu les pièces figurant au dossier ; Attendu que selon l'art. 50 al. 1 LPGA, les litiges portant sur des prestations d'assurances sociales peuvent être réglés par transaction, y compris durant la procédure de recours (al. 3) ;</w:t>
      </w:r>
    </w:p>
    <w:p>
      <w:r>
        <w:t>A/3693/2020 - 3/4 - Que la décision par laquelle le juge des assurances sociales appelé à se prononcer sur une convention conclue par les parties en vertu de cette disposition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(ATF 135 V 65) ; Qu'en l'espèce, les parties ont réglé le litige en convenant que la recourante a droit à des indemnités en cas de RHT pour une perte de travail de 35 % du 18 septembre 2020 au 31 décembre 2020 ; Que cette transaction paraît conforme au droit fédéral, sur la base d'un examen sommaire des pièces au dossier et des arguments des parties, de sorte qu'il convient d'en prendre acte ; Que la transaction du 24 novembre 2021 vide le présent litige de son objet, de sorte que la cause doit être rayée du rôle (ATF 135 V 65) ; Que la recourante, qui obtient partiellement gain de cause à l’aide d’un mandataire, a droit à des dépens, qui seront fixés à CHF 1'000.- (art. 61 let. g LPGA ; art. 6 du règlement sur les frais, émoluments et indemnités en procédure administrative du 30 juillet 1986 [RFPA – E 5 10.03]) ; Que, pour le surplus, la procédure est gratuite (art. 61 let. fbis a contrario LPGA). * * * * * *</w:t>
      </w:r>
    </w:p>
    <w:p>
      <w:r>
        <w:t>A/3693/2020 - 4/4 - PAR CES MOTIFS, LA CHAMBRE DES ASSURANCES SOCIALES Statuant d’accord entre les parties 1. Prend acte, pour valoir jugement, de la transaction intervenue le 24 novembre 2021 entre A______ SA et l'OCE, aux termes de laquelle la décision sur opposition du 20 octobre 2020 est annulée et A______ SA a droit à une indemnité en cas de réduction de l'horaire de travail pour une perte de travail de 35 % du 18 septembre 2020 au 31 décembre 2020. 2. Raye la cause du rôle. Cela fait : 3. Condamne l’OCE à verser à A______ SA la somme de CHF 1'000.- à titre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 NIERMARÉCHAL</w:t>
      </w:r>
    </w:p>
    <w:p>
      <w:r>
        <w:t>La présidente :</w:t>
      </w:r>
    </w:p>
    <w:p>
      <w:r>
        <w:t>Eleanor McGREGOR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