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ATAS/121/2023 vom 27. Februar 2023</w:t>
      </w:r>
    </w:p>
    <w:p>
      <w:r>
        <w:t>GE Cour de justice, 2023-02-27, FR</w:t>
      </w:r>
    </w:p>
    <w:p>
      <w:r>
        <w:rPr>
          <w:b/>
        </w:rPr>
        <w:t xml:space="preserve">Quelle: </w:t>
      </w:r>
      <w:r>
        <w:t>https://mcp.opencaselaw.ch/entscheid/ge_gerichte_ATAS_121_2023</w:t>
      </w:r>
    </w:p>
    <w:p>
      <w:r>
        <w:t>FR: GE_GERICHTE ATAS/121/2023 du 27 février 2023</w:t>
      </w:r>
    </w:p>
    <w:p>
      <w:r>
        <w:t>IT: GE_GERICHTE ATAS/121/2023 del 27 febbraio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1er janvier 2021 est entrée en vigueur la modification du 21 juin 2019 de la LPGA. Dans la mesure où le recours a été interjeté postérieurement au 1er janvier 2021, il est soumis au nouveau droit (cf. art. 82a LPGA a contrario).</w:t>
      </w:r>
    </w:p>
    <w:p>
      <w:r>
        <w:t>A/3207/2022 - 6/16 -</w:t>
      </w:r>
    </w:p>
    <w:p>
      <w:r>
        <w:rPr>
          <w:b/>
        </w:rPr>
        <w:t>E. 3</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la recourante se prévaut d’une incapacité de travail totale dès avril 2019, de sorte que l’état de fait commande l’application du droit en vigueur jusqu’au 31 décembre 2021.</w:t>
      </w:r>
    </w:p>
    <w:p>
      <w:r>
        <w:rPr>
          <w:b/>
        </w:rPr>
        <w:t>E. 4</w:t>
      </w:r>
    </w:p>
    <w:p>
      <w:r>
        <w:t>Le délai de recours est de trente jours (art. 56 LPGA; art. 62 al. 1 de la de loi sur la procédure administrative du 12 septembre 1985 [LPA - E 5 10]). Interjeté dans la forme et le délai prévus par la loi, le recours est recevable.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4.5</w:t>
      </w:r>
    </w:p>
    <w:p>
      <w:r>
        <w:t>Y a-t-il exagération des symptômes ou constellation semblable (discordance substantielle entre les douleurs décrites et le comportement observé ou l’anamnèse, allégation d'intenses douleurs</w:t>
      </w:r>
    </w:p>
    <w:p>
      <w:r>
        <w:t>A/3207/2022 - 14/16 - dont les caractéristiques demeurent vagues, absence de demande de soins médicaux, plaintes très démonstratives laissant insensible l'expert, allégation de lourds handicaps malgré un environnement psychosocial intact) ?</w:t>
      </w:r>
    </w:p>
    <w:p>
      <w:r>
        <w:rPr>
          <w:b/>
        </w:rPr>
        <w:t>E. 4.6</w:t>
      </w:r>
    </w:p>
    <w:p>
      <w:r>
        <w:t>Dans l’affirmative, considérez-vous que cela suffise à exclure une atteinte à la santé significative ? 5. Limitations fonctionnelles</w:t>
      </w:r>
    </w:p>
    <w:p>
      <w:r>
        <w:rPr>
          <w:b/>
        </w:rPr>
        <w:t>E. 5</w:t>
      </w:r>
    </w:p>
    <w:p>
      <w:r>
        <w:t>Le litige porte sur le droit de la recourante à une rente d’invalidité et à des mesures d’ordre professionnel.</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w:t>
      </w:r>
    </w:p>
    <w:p>
      <w:r>
        <w:t>A/3207/2022 - 15/16 - 8. Ressources</w:t>
      </w:r>
    </w:p>
    <w:p>
      <w:r>
        <w:rPr>
          <w:b/>
        </w:rPr>
        <w:t>E. 7.5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A/3207/2022 - 11/16 -</w:t>
      </w:r>
    </w:p>
    <w:p>
      <w:r>
        <w:rPr>
          <w:b/>
        </w:rPr>
        <w:t>E. 7.6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w:t>
      </w:r>
    </w:p>
    <w:p>
      <w:r>
        <w:rPr>
          <w:b/>
        </w:rPr>
        <w:t>E. 9</w:t>
      </w:r>
    </w:p>
    <w:p>
      <w:r>
        <w:t>Capacité de travail</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9.4</w:t>
      </w:r>
    </w:p>
    <w:p>
      <w:r>
        <w:t>Comment la capacité de travail de la personne expertisée a-t-elle évolué depuis le 29 avril 2019 (date de l’accident)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w:t>
      </w:r>
    </w:p>
    <w:p>
      <w:r>
        <w:rPr>
          <w:b/>
        </w:rPr>
        <w:t>E. 10</w:t>
      </w:r>
    </w:p>
    <w:p>
      <w:r>
        <w:t>Traitement</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w:t>
      </w:r>
    </w:p>
    <w:p>
      <w:r>
        <w:t>A/3207/2022 - 16/16 -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10.5</w:t>
      </w:r>
    </w:p>
    <w:p>
      <w:r>
        <w:t>En cas de traitement de psychotropes, effectuer des dosages sanguins.</w:t>
      </w:r>
    </w:p>
    <w:p>
      <w:r>
        <w:rPr>
          <w:b/>
        </w:rPr>
        <w:t>E. 11</w:t>
      </w:r>
    </w:p>
    <w:p>
      <w:r>
        <w:t>Appréciation d'avis médicaux du dossier</w:t>
      </w:r>
    </w:p>
    <w:p>
      <w:r>
        <w:rPr>
          <w:b/>
        </w:rPr>
        <w:t>E. 11.1</w:t>
      </w:r>
    </w:p>
    <w:p>
      <w:r>
        <w:t>Êtes-vous d'accord avec les avis de la doctoresse H______ des 30 septembre 2021, 10 décembre 2021 et 13 juin 2022 ? En particulier avec les diagnostics posés, les limitations fonctionnelles constatées et l'estimation d'une capacité de travail nulle de la personne expertisée ? Si non, pourquoi ?</w:t>
      </w:r>
    </w:p>
    <w:p>
      <w:r>
        <w:rPr>
          <w:b/>
        </w:rPr>
        <w:t>E. 11.2</w:t>
      </w:r>
    </w:p>
    <w:p>
      <w:r>
        <w:t>Êtes-vous d’accord avec l’expertise de la doctoresse L______ du 2 juin 2022 ? En particulier avec les diagnostics posés et l’estimation d’une capacité de travail totale de la personne expertisée depuis 2019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Invite l’expert à déposer, dans les meilleurs délais, son rapport en trois exemplaires auprès de la chambre de céans. III. Réserve le fond ainsi que le sort des frais jusqu’à droit jugé au fond.</w:t>
      </w:r>
    </w:p>
    <w:p>
      <w:r>
        <w:t>La greffière</w:t>
      </w:r>
    </w:p>
    <w:p>
      <w:r>
        <w:t>Adriana MALANGA</w:t>
      </w:r>
    </w:p>
    <w:p>
      <w:r>
        <w:t>La présidente</w:t>
      </w:r>
    </w:p>
    <w:p>
      <w:r>
        <w:t>Valérie MONTANI</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