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ATAS/1217/2013 vom 10. Dezember 2013</w:t>
      </w:r>
    </w:p>
    <w:p>
      <w:r>
        <w:t>GE Cour de justice, 2013-12-10, FR</w:t>
      </w:r>
    </w:p>
    <w:p>
      <w:r>
        <w:rPr>
          <w:b/>
        </w:rPr>
        <w:t xml:space="preserve">Quelle: </w:t>
      </w:r>
      <w:r>
        <w:t>https://mcp.opencaselaw.ch/entscheid/ge_gerichte_ATAS_1217_2013</w:t>
      </w:r>
    </w:p>
    <w:p>
      <w:r>
        <w:t>FR: GE_GERICHTE ATAS/1217/2013 du 10 décembre 2013</w:t>
      </w:r>
    </w:p>
    <w:p>
      <w:r>
        <w:t>IT: GE_GERICHTE ATAS/1217/2013 del 10 dicembre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demande recevable. Au fond :</w:t>
      </w:r>
    </w:p>
    <w:p>
      <w:r>
        <w:rPr>
          <w:b/>
        </w:rPr>
        <w:t>E. 2</w:t>
      </w:r>
    </w:p>
    <w:p>
      <w:r>
        <w:t>Prend acte de ce que l’intimé admet l’intégralité des prétentions de la demanderesse.</w:t>
      </w:r>
    </w:p>
    <w:p>
      <w:r>
        <w:rPr>
          <w:b/>
        </w:rPr>
        <w:t>E. 3</w:t>
      </w:r>
    </w:p>
    <w:p>
      <w:r>
        <w:t>L’y condamne en tant que de besoin.</w:t>
      </w:r>
    </w:p>
    <w:p>
      <w:r>
        <w:rPr>
          <w:b/>
        </w:rPr>
        <w:t>E. 4</w:t>
      </w:r>
    </w:p>
    <w:p>
      <w:r>
        <w:t>Constate que la demande est devenue sans objet.</w:t>
      </w:r>
    </w:p>
    <w:p>
      <w:r>
        <w:rPr>
          <w:b/>
        </w:rPr>
        <w:t>E. 5</w:t>
      </w:r>
    </w:p>
    <w:p>
      <w:r>
        <w:t>Condamne la défenderesse à payer à la recourante une indemnité de 1'000 fr., TVA et débours inclus, à titre de dépens.</w:t>
      </w:r>
    </w:p>
    <w:p>
      <w:r>
        <w:rPr>
          <w:b/>
        </w:rPr>
        <w:t>E. 6</w:t>
      </w:r>
    </w:p>
    <w:p>
      <w:r>
        <w:t>Dit que la procédure est gratuite.</w:t>
      </w:r>
    </w:p>
    <w:p>
      <w:r>
        <w:rPr>
          <w:b/>
        </w:rPr>
        <w:t>E. 7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