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ATAS/1205/2020 vom 14. Dezember 2020</w:t>
      </w:r>
    </w:p>
    <w:p>
      <w:r>
        <w:t>GE Cour de justice, 2020-12-14, FR</w:t>
      </w:r>
    </w:p>
    <w:p>
      <w:r>
        <w:rPr>
          <w:b/>
        </w:rPr>
        <w:t xml:space="preserve">Quelle: </w:t>
      </w:r>
      <w:r>
        <w:t>https://mcp.opencaselaw.ch/entscheid/ge_gerichte_ATAS_1205_2020</w:t>
      </w:r>
    </w:p>
    <w:p>
      <w:r>
        <w:t>FR: GE_GERICHTE ATAS/1205/2020 du 14 décembre 2020</w:t>
      </w:r>
    </w:p>
    <w:p>
      <w:r>
        <w:t>IT: GE_GERICHTE ATAS/1205/2020 del 14 dicembre 2020</w:t>
      </w:r>
    </w:p>
    <w:p>
      <w:pPr>
        <w:pStyle w:val="Heading2"/>
      </w:pPr>
      <w:r>
        <w:t>Volltext</w:t>
      </w:r>
    </w:p>
    <w:p>
      <w:r>
        <w:t>Siégeant : Mario-Dominique TORELLO, Président; Saskia BERENS TOGNI et Pierre- Bernard PETITAT, Juges assesseurs</w:t>
      </w:r>
    </w:p>
    <w:p>
      <w:r>
        <w:t>RÉPUBLIQUE ET</w:t>
      </w:r>
    </w:p>
    <w:p>
      <w:r>
        <w:t>CANTON DE GEN ÈVE POUVOIR JUDICIAIRE</w:t>
      </w:r>
    </w:p>
    <w:p>
      <w:r>
        <w:t>A/4107/2019 ATAS/1205/2020 COUR DE JUSTICE Chambre des assurances sociales Arrêt du 14 décembre 2020 10ème Chambre</w:t>
      </w:r>
    </w:p>
    <w:p>
      <w:r>
        <w:t>En la cause Monsieur A______, domicilié à THÔNEX, comparant avec élection de domicile en l'étude de Maître Thierry STICHER</w:t>
      </w:r>
    </w:p>
    <w:p>
      <w:r>
        <w:t>demandeur</w:t>
      </w:r>
    </w:p>
    <w:p>
      <w:r>
        <w:t>contre ALLIANZ SUISSE SOCIÉTÉ D'ASSURANCES SA, sise Richtiplatz 1, WALLISELLEN, comparant avec élection de domicile en l'étude de Maître Sara GIARDINA</w:t>
      </w:r>
    </w:p>
    <w:p>
      <w:r>
        <w:t>défenderesse</w:t>
      </w:r>
    </w:p>
    <w:p>
      <w:r>
        <w:t>A/4107/2019 - 2/3 - Vu la demande de Monsieur A______ (ci-après : le demandeur), assisté par un conseil, du 5 novembre 2019, concluant à la condamnation d'ALLIANZ SUISSE SOCIÉTÉ D'ASSURANCES SA (ci-après : la défenderesse) à lui payer la somme de CHF 57'033.75 avec suite d'intérêts, frais et dépens; Vu la réponse de la défenderesse concluant au déboutement du demandeur avec suite de dépens; Vu la réplique du demandeur du 13 janvier 2020 et la duplique de la défenderesse, désormais représentée par un conseil, du 13 mars 2020; Vu l'audience de débats d'instruction du 13 juillet 2020 admettant l'offre de preuve des parties, ordonnant notamment l'audition de témoins, et la comparution personnelle des parties à l'issue de l'audience; Vu l'audience de comparution personnelle des parties du 13 juillet 2020; Vu l'audience d'enquêtes du 5 octobre 2020; Vu le délai imparti aux parties pour examiner les perspectives d'un accord possible; Vu les pièces figurant au dossier; Vu l’accord intervenu entre les parties, et communiqué à la chambre de céans le 25 novembre 2020, par les parties représentées par leurs conseils respectifs, invitant la chambre de céans à rendre un jugement d'accord dont les termes seront repris dans le dispositif qui va suivre.</w:t>
      </w:r>
    </w:p>
    <w:p>
      <w:r>
        <w:t>A/4107/2019 - 3/3 - PAR CES MOTIFS, LA CHAMBRE DES ASSURANCES SOCIALES Statuant d’accord entre les parties 1. Donne acte à ALLIANZ SUISSE SOCIÉTÉ D'ASSURANCES SA, de ce qu'elle s'engage à verser, sous 10 jours dès la notification du présent arrêt, la somme de CHF 35'000.- à Monsieur A______, qui l'accepte pour solde de tout compte, en lien avec l'incapacité de travail ayant débuté le 30 juillet 2018. 2. Donne acte aux parties de ce que les dépens sont compensés. 3. Condamne les parties, en tant que de besoin, à respecter le présent arrêt. 4. Déboute les parties de toutes autres ou contraires conclusions. 5. Dit que la procédure est gratuite. 6.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w:t>
      </w:r>
    </w:p>
    <w:p>
      <w:r>
        <w:t>La greffière</w:t>
      </w:r>
    </w:p>
    <w:p>
      <w:r>
        <w:t>Véronique SERAIN</w:t>
      </w:r>
    </w:p>
    <w:p>
      <w:r>
        <w:t>Le président</w:t>
      </w:r>
    </w:p>
    <w:p>
      <w:r>
        <w:t>Mario-Dominique TORELLO</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