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ATAS/1201/2008 vom 28. Oktober 2008</w:t>
      </w:r>
    </w:p>
    <w:p>
      <w:r>
        <w:t>GE Cour de justice, 2008-10-28, FR</w:t>
      </w:r>
    </w:p>
    <w:p>
      <w:r>
        <w:rPr>
          <w:b/>
        </w:rPr>
        <w:t xml:space="preserve">Quelle: </w:t>
      </w:r>
      <w:r>
        <w:t>https://mcp.opencaselaw.ch/entscheid/ge_gerichte_ATAS_1201_2008</w:t>
      </w:r>
    </w:p>
    <w:p>
      <w:r>
        <w:t>FR: GE_GERICHTE ATAS/1201/2008 du 28 octobre 2008</w:t>
      </w:r>
    </w:p>
    <w:p>
      <w:r>
        <w:t>IT: GE_GERICHTE ATAS/1201/2008 del 28 ottobre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Donne acte à l'OCAI de ce que la décision litigieuse est annulée, et qu'une nouvelle décision sujette à recours sera rendue, au sens des considérants .</w:t>
      </w:r>
    </w:p>
    <w:p>
      <w:r>
        <w:rPr>
          <w:b/>
        </w:rPr>
        <w:t>E. 2</w:t>
      </w:r>
    </w:p>
    <w:p>
      <w:r>
        <w:t>L’y condamne en tant que de besoin.</w:t>
      </w:r>
    </w:p>
    <w:p>
      <w:r>
        <w:rPr>
          <w:b/>
        </w:rPr>
        <w:t>E. 3</w:t>
      </w:r>
    </w:p>
    <w:p>
      <w:r>
        <w:t>Donne acte au recourant de son engagement d'informer son médecin traitant de la procédure de réadaptation entamée.</w:t>
      </w:r>
    </w:p>
    <w:p>
      <w:r>
        <w:rPr>
          <w:b/>
        </w:rPr>
        <w:t>E. 4</w:t>
      </w:r>
    </w:p>
    <w:p>
      <w:r>
        <w:t>Invite l'OCAI à verser au recourant une indemnité de procédure de 750 F.</w:t>
      </w:r>
    </w:p>
    <w:p>
      <w:r>
        <w:rPr>
          <w:b/>
        </w:rPr>
        <w:t>E. 5</w:t>
      </w:r>
    </w:p>
    <w:p>
      <w:r>
        <w:t>L'y condamne en tant que de besoin.</w:t>
      </w:r>
    </w:p>
    <w:p>
      <w:r>
        <w:rPr>
          <w:b/>
        </w:rPr>
        <w:t>E. 6</w:t>
      </w:r>
    </w:p>
    <w:p>
      <w:r>
        <w:t>Renonce à percevoir l'émolument. La greffière :</w:t>
      </w:r>
    </w:p>
    <w:p>
      <w:r>
        <w:t>Brigitte BABEL</w:t>
      </w:r>
    </w:p>
    <w:p>
      <w:r>
        <w:t>La Présidente :</w:t>
      </w:r>
    </w:p>
    <w:p>
      <w:r>
        <w:t>Isabelle DUBOIS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