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ATAS/1200/2013 vom 5. Dezember 2013</w:t>
      </w:r>
    </w:p>
    <w:p>
      <w:r>
        <w:t>GE Cour de justice, 2013-12-05, FR</w:t>
      </w:r>
    </w:p>
    <w:p>
      <w:r>
        <w:rPr>
          <w:b/>
        </w:rPr>
        <w:t xml:space="preserve">Quelle: </w:t>
      </w:r>
      <w:r>
        <w:t>https://mcp.opencaselaw.ch/entscheid/ge_gerichte_ATAS_1200_2013</w:t>
      </w:r>
    </w:p>
    <w:p>
      <w:r>
        <w:t>FR: GE_GERICHTE ATAS/1200/2013 du 5 décembre 2013</w:t>
      </w:r>
    </w:p>
    <w:p>
      <w:r>
        <w:t>IT: GE_GERICHTE ATAS/1200/2013 del 5 dicembre 2013</w:t>
      </w:r>
    </w:p>
    <w:p>
      <w:pPr>
        <w:pStyle w:val="Heading2"/>
      </w:pPr>
      <w:r>
        <w:t>Volltext</w:t>
      </w:r>
    </w:p>
    <w:p>
      <w:r>
        <w:t>Siégeant : Karine STECK, Présidente; Michael BIOT et Claudiane CORTHAY , Juges assesseurs</w:t>
      </w:r>
    </w:p>
    <w:p>
      <w:r>
        <w:t>REPUBLIQUE ET</w:t>
      </w:r>
    </w:p>
    <w:p>
      <w:r>
        <w:t>CANTON DE GENEVE POUVOIR JUDICIAIRE</w:t>
      </w:r>
    </w:p>
    <w:p>
      <w:r>
        <w:t>A/3308/2013 ATAS/1200/2013 COUR DE JUSTICE Chambre des assurances sociales Arrêt du 5 décembre 2013 3ème Chambre</w:t>
      </w:r>
    </w:p>
    <w:p>
      <w:r>
        <w:t>En la cause Monsieur G__________, domicilié à GENEVE, comparant avec élection de domicile en l'étude de Maître NANCHEN Henri recourant</w:t>
      </w:r>
    </w:p>
    <w:p>
      <w:r>
        <w:t>contre SERVICE DES PRESTATIONS COMPLEMENTAIRES, sis route de Chêne 54, GENEVE intimé</w:t>
      </w:r>
    </w:p>
    <w:p>
      <w:r>
        <w:t>A/3308/2013 - 2/4 - ATTENDU EN FAIT Que par décisions des 17 février et 6 septembre 2011, le SERVICE DES PRESTATIONS COMPLEMENTAIRES (ci-après : le SPC) a repris le calcul du droit aux prestations de Monsieur G__________ (ci-après : l’assuré) en tenant compte des biens immobiliers dont l’existence ne lui avait pas été communiquée et a réclamé à l’assuré la restitution des montants de 66'576 fr. et 58'487 fr. 15 correspondant aux prestations versées à tort du 1er octobre 2001 au 28 février 2011 ; Que par décision sur opposition du 15 mars 2012, le SPC est partiellement revenu sur sa décision précédente en ce sens qu’il a rectifié ses calculs conformément à ce que lui avait demandé l’assuré ; Que le SPC a cependant constaté que cette modification ne changeait rien au fait que l’intéressé restait au-dessus des barèmes lui ouvrant droit aux prestations, raison pour laquelle il a confirmé le montant réclamé en restitution ; Que, saisie d’un recours de l’assuré, la Cour de justice, dans un arrêt du 30 novembre 2012 (ATAS/1449/2012), l’a partiellement admis, a annulé les décisions des 17 février et 6 septembre 2011 ainsi que celle du 15 mars 2012 et a renvoyé la cause au SPC à charge pour ce dernier de calculer le montant des prestations à restituer à compter du mois d’octobre 2010 ; Que par décision du 17 avril 2013, le SPC a fixé à 63'229 fr. 15 le montant à restituer ; Que cette décision a été confirmée sur opposition le 19 septembre 2013 ; Que le 16 octobre 2013, l’assuré a une nouvelle fois interjeté recours auprès de la Cour de céans en concluant à l’annulation des décisions des 17 avril et 19 septembre 2013, avec suite de frais et dépens ; Qu’invité à se déterminer, l’intimé, par écriture du 15 novembre 2013, a expliqué avoir reconsidéré sa position ; Qu’il a proposé d’admettre le recours en ce sens qu’après annulation de la créance née de la décision du 6 septembre 2011 (58'487 fr. 15), le montant à restituer ne s’élèverait plus qu’à 4'742 fr. ; Qu’invité à se déterminer, le recourant, par écriture du 21 novembre 2013, a indiqué qu’il n’obtiendrait satisfaction qu’« après que le SPC aura enfin rendu sa nouvelle décision dans le sens qu’il indique dans son courrier » ;</w:t>
      </w:r>
    </w:p>
    <w:p>
      <w:r>
        <w:t>CONSIDERANT EN DROIT Que 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w:t>
      </w:r>
    </w:p>
    <w:p>
      <w:r>
        <w:t>A/3308/2013 - 3/4 - les prestations complémentaires à l’assurance-vieillesse, survivants et invalidité du 6 octobre 2006 (LPC ; RS 831.30) ; Qu’elle statue aussi, en application de l'art. 134 al. 3 let. a LOJ, sur les contestations prévues à l'art. 43 de la loi cantonale sur les prestations cantonales complémentaires du 25 octobre 1968 (LPCC; RS J 4 25) ; Que la compétence de la Cour de céans pour juger du cas d’espèce est ainsi établie ; Que selon l'art. 53 al. 3 LPGA, l'assureur peut reconsidérer une décision sur opposition contre laquelle un recours est formé jusqu'à l'envoi de son préavis; Qu'en l'occurrence, l'intimé a ainsi proposé l'admission du recours, sans rendre de décision formelle; Qu'il convient dès lors de rendre un jugement en ce sens; Que le recourant qui obtient gain de cause a droit au remboursement de ses frais et dépens ainsi que de ceux de son mandataire.</w:t>
      </w:r>
    </w:p>
    <w:p>
      <w:r>
        <w:t>A/3308/2013 - 4/4 - PAR CES MOTIFS, LA CHAMBRE DES ASSURANCES SOCIALES : Statuant A la forme : 1. Déclare le recours recevable. Au fond : 2. L’admet, sur proposition de l’autorité intimée. 3. Annule les décisions des 17 avril et 19 septembre 2013. 4. Dit que le solde du montant à restituer par le recourant à l’intimé, correspondant aux prestations versées à tort du 1er octobre 2010 au 28 février 2011, s’élève à 4'742 fr. 5. Condamne l’intimé à verser au recourant la somme de 2’000 fr. à titre de participation à ses frais et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