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ATAS/119/2015 vom 12. Februar 2015</w:t>
      </w:r>
    </w:p>
    <w:p>
      <w:r>
        <w:t>GE Cour de justice, 2015-02-12, FR</w:t>
      </w:r>
    </w:p>
    <w:p>
      <w:r>
        <w:rPr>
          <w:b/>
        </w:rPr>
        <w:t xml:space="preserve">Quelle: </w:t>
      </w:r>
      <w:r>
        <w:t>https://mcp.opencaselaw.ch/entscheid/ge_gerichte_ATAS_119_2015</w:t>
      </w:r>
    </w:p>
    <w:p>
      <w:r>
        <w:t>FR: GE_GERICHTE ATAS/119/2015 du 12 février 2015</w:t>
      </w:r>
    </w:p>
    <w:p>
      <w:r>
        <w:t>IT: GE_GERICHTE ATAS/119/2015 del 12 febbraio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w:t>
      </w:r>
    </w:p>
    <w:p>
      <w:r>
        <w:t>- 9/11-</w:t>
      </w:r>
    </w:p>
    <w:p>
      <w:r>
        <w:t>A/640/2013 préciser un point de l'expertise ordonnée par l'administration ou de demander un complément à l'expert (ATF 137 V 210 consid. 4.4.1.3 et 4.4.1.4 ; ATF non publié 8C_760/2011 du 26 janvier 2012, consid. 3).</w:t>
      </w:r>
    </w:p>
    <w:p>
      <w:r>
        <w:rPr>
          <w:b/>
        </w:rPr>
        <w:t>E. 2</w:t>
      </w:r>
    </w:p>
    <w:p>
      <w:r>
        <w:t>En l’occurrence, la recourante conteste une capacité de travail à 100 % dans une activité adaptée. Toutefois, les experts du CEMed ont relevé dans leur expertise effectuée en avril 2011 que la situation ne pouvait pas être considérée comme stabilisée. En effet, les buts de l’opération n’avaient pas été atteints, dès lors que la hauteur de l’espace intersomatique était faible, notamment en C6-C7 et qu’il n’y a pas de fusion osseuse certaine aux niveaux C5-C6 et surtout C6-C7. Dans ces conditions, compte tenu des certificats médicaux des médecins traitants postérieurement à cette expertise, il ne peut être exclu que l’état de santé se soit détérioré encore avant la décision du 15 janvier 2013 présentement querellée. Par conséquent, il s’avère nécessaire de mettre en œuvre une expertise judiciaire.</w:t>
      </w:r>
    </w:p>
    <w:p>
      <w:r>
        <w:rPr>
          <w:b/>
        </w:rPr>
        <w:t>E. 3</w:t>
      </w:r>
    </w:p>
    <w:p>
      <w:r>
        <w:t>Constatations objectives.</w:t>
      </w:r>
    </w:p>
    <w:p>
      <w:r>
        <w:rPr>
          <w:b/>
        </w:rPr>
        <w:t>E. 4</w:t>
      </w:r>
    </w:p>
    <w:p>
      <w:r>
        <w:t>Quels sont vos diagnostics sur le plan somatique?</w:t>
      </w:r>
    </w:p>
    <w:p>
      <w:r>
        <w:rPr>
          <w:b/>
        </w:rPr>
        <w:t>E. 5</w:t>
      </w:r>
    </w:p>
    <w:p>
      <w:r>
        <w:t>Quelles sont les limitations fonctionnelles de Mme A______ ?</w:t>
      </w:r>
    </w:p>
    <w:p>
      <w:r>
        <w:rPr>
          <w:b/>
        </w:rPr>
        <w:t>E. 6</w:t>
      </w:r>
    </w:p>
    <w:p>
      <w:r>
        <w:t>De quel traitement bénéficie Mme A______ ?</w:t>
      </w:r>
    </w:p>
    <w:p>
      <w:r>
        <w:rPr>
          <w:b/>
        </w:rPr>
        <w:t>E. 7</w:t>
      </w:r>
    </w:p>
    <w:p>
      <w:r>
        <w:t>Quelle est sa compliance ?</w:t>
      </w:r>
    </w:p>
    <w:p>
      <w:r>
        <w:rPr>
          <w:b/>
        </w:rPr>
        <w:t>E. 8</w:t>
      </w:r>
    </w:p>
    <w:p>
      <w:r>
        <w:t>Une nouvelle intervention chirurgicale s'avère-t-elle nécessaire?</w:t>
      </w:r>
    </w:p>
    <w:p>
      <w:r>
        <w:rPr>
          <w:b/>
        </w:rPr>
        <w:t>E. 9</w:t>
      </w:r>
    </w:p>
    <w:p>
      <w:r>
        <w:t>Quelle est la capacité de travail de Mme A______ dans une activité adaptée aux limitations fonctionnelles ?</w:t>
      </w:r>
    </w:p>
    <w:p>
      <w:r>
        <w:rPr>
          <w:b/>
        </w:rPr>
        <w:t>E. 10</w:t>
      </w:r>
    </w:p>
    <w:p>
      <w:r>
        <w:t>Quelles activités pourraient être considérées comme adaptées aux limitations fonctionnelles de Mme A______ ?</w:t>
      </w:r>
    </w:p>
    <w:p>
      <w:r>
        <w:rPr>
          <w:b/>
        </w:rPr>
        <w:t>E. 11</w:t>
      </w:r>
    </w:p>
    <w:p>
      <w:r>
        <w:t>Les professions de vendeuse et d’employée de commerce pourraient- elles être considérées comme adaptées à ses limitations ?</w:t>
      </w:r>
    </w:p>
    <w:p>
      <w:r>
        <w:rPr>
          <w:b/>
        </w:rPr>
        <w:t>E. 12</w:t>
      </w:r>
    </w:p>
    <w:p>
      <w:r>
        <w:t>L’activité de monitrice sportive, en particulier dans le domaine de la plongée, peut-elle être considérée comme une activité adaptée aux limitations fonctionnelles de Mme A______ ? Pourrait-elle à terme reprendre cette activité à titre professionnel et, dans l’affirmative, quand approximativement ?</w:t>
      </w:r>
    </w:p>
    <w:p>
      <w:r>
        <w:rPr>
          <w:b/>
        </w:rPr>
        <w:t>E. 13</w:t>
      </w:r>
    </w:p>
    <w:p>
      <w:r>
        <w:t>Comment a évolué l’état de santé et la capacité de travail de Mme A______ depuis l’expertise du CEMed en avril 2011 ? Peut-on considérer que son état de santé s'était amélioré en avril 2011 ?</w:t>
      </w:r>
    </w:p>
    <w:p>
      <w:r>
        <w:rPr>
          <w:b/>
        </w:rPr>
        <w:t>E. 14</w:t>
      </w:r>
    </w:p>
    <w:p>
      <w:r>
        <w:t>Vous ralliez-vous aux conclusions de cette expertise ?</w:t>
      </w:r>
    </w:p>
    <w:p>
      <w:r>
        <w:rPr>
          <w:b/>
        </w:rPr>
        <w:t>E. 15</w:t>
      </w:r>
    </w:p>
    <w:p>
      <w:r>
        <w:t>Dans la négative, quelles conclusions de cette expertise vous paraissent discutables ?</w:t>
      </w:r>
    </w:p>
    <w:p>
      <w:r>
        <w:rPr>
          <w:b/>
        </w:rPr>
        <w:t>E. 16</w:t>
      </w:r>
    </w:p>
    <w:p>
      <w:r>
        <w:t>Quel est votre pronostic ?</w:t>
      </w:r>
    </w:p>
    <w:p>
      <w:r>
        <w:t>- 11/11-</w:t>
      </w:r>
    </w:p>
    <w:p>
      <w:r>
        <w:t>A/640/2013</w:t>
      </w:r>
    </w:p>
    <w:p>
      <w:r>
        <w:rPr>
          <w:b/>
        </w:rPr>
        <w:t>E. 17</w:t>
      </w:r>
    </w:p>
    <w:p>
      <w:r>
        <w:t>Jugez-vous nécessaire de soumettre Mme A______ également à une expertise psychiatrique? D. Invite le Dr K_____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