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ATAS/1185/2014 vom 18. November 2014</w:t>
      </w:r>
    </w:p>
    <w:p>
      <w:r>
        <w:t>GE Cour de justice, 2014-11-18, FR</w:t>
      </w:r>
    </w:p>
    <w:p>
      <w:r>
        <w:rPr>
          <w:b/>
        </w:rPr>
        <w:t xml:space="preserve">Quelle: </w:t>
      </w:r>
      <w:r>
        <w:t>https://mcp.opencaselaw.ch/entscheid/ge_gerichte_ATAS_1185_2014</w:t>
      </w:r>
    </w:p>
    <w:p>
      <w:r>
        <w:t>FR: GE_GERICHTE ATAS/1185/2014 du 18 novembre 2014</w:t>
      </w:r>
    </w:p>
    <w:p>
      <w:r>
        <w:t>IT: GE_GERICHTE ATAS/1185/2014 del 18 novembre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Interjeté dans les forme et délai prévus par la loi, le recours est recevable (art. 56ss LPGA).</w:t>
      </w:r>
    </w:p>
    <w:p>
      <w:r>
        <w:rPr>
          <w:b/>
        </w:rPr>
        <w:t>E. 3</w:t>
      </w:r>
    </w:p>
    <w:p>
      <w:r>
        <w:t>L’objet du litige consiste à déterminer si la recourante présente une atteinte à la santé ouvrant droit à des prestations de l’assurance-invalidité.</w:t>
      </w:r>
    </w:p>
    <w:p>
      <w:r>
        <w:rPr>
          <w:b/>
        </w:rPr>
        <w:t>E. 4</w:t>
      </w:r>
    </w:p>
    <w:p>
      <w:r>
        <w:t>Selon les art. 8 al. 1 LPGA et 4 al. 1 LAI, est réputée invalidité l'incapacité de gain totale ou partielle présumée permanente ou de longue durée, résultant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w:t>
      </w:r>
    </w:p>
    <w:p>
      <w:r>
        <w:t>- 12/21-</w:t>
      </w:r>
    </w:p>
    <w:p>
      <w:r>
        <w:t>A/2034/2013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5</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w:t>
      </w:r>
    </w:p>
    <w:p>
      <w:r>
        <w:rPr>
          <w:b/>
        </w:rPr>
        <w:t>E. 6</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rPr>
          <w:b/>
        </w:rPr>
        <w:t>E. 7</w:t>
      </w:r>
    </w:p>
    <w:p>
      <w:r>
        <w:t>Selon le principe de la libre appréciation des preuves, le juge apprécie librement les preuves médicales qu’il a recueillies, sans être lié par des règles formelles, en</w:t>
      </w:r>
    </w:p>
    <w:p>
      <w:r>
        <w:t>- 13/21-</w:t>
      </w:r>
    </w:p>
    <w:p>
      <w:r>
        <w:t>A/2034/2013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w:t>
      </w:r>
    </w:p>
    <w:p>
      <w:r>
        <w:rPr>
          <w:b/>
        </w:rPr>
        <w:t>E. 8</w:t>
      </w:r>
    </w:p>
    <w:p>
      <w:r>
        <w:t>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9</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des assurances I.514/06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w:t>
      </w:r>
    </w:p>
    <w:p>
      <w:r>
        <w:t>- 14/21-</w:t>
      </w:r>
    </w:p>
    <w:p>
      <w:r>
        <w:t>A/2034/2013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10</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 RAMA 1985 p. 240 consid. 4 ; arrêt du Tribunal fédéral I.751/03 du 19 mars 2004 consid. 3.3).</w:t>
      </w:r>
    </w:p>
    <w:p>
      <w:r>
        <w:rPr>
          <w:b/>
        </w:rPr>
        <w:t>E. 11</w:t>
      </w:r>
    </w:p>
    <w:p>
      <w:r>
        <w:t>L'état de santé de la recourante est-il stabilisé? Si oui, depuis quand (mois et année)?</w:t>
      </w:r>
    </w:p>
    <w:p>
      <w:r>
        <w:rPr>
          <w:b/>
        </w:rPr>
        <w:t>E. 12</w:t>
      </w:r>
    </w:p>
    <w:p>
      <w:r>
        <w:t>Tous les traitements ont-ils été tentés? Si non, dire lesquels pourraient avoir une influence positive sur la capacité de travail de la recourante.</w:t>
      </w:r>
    </w:p>
    <w:p>
      <w:r>
        <w:rPr>
          <w:b/>
        </w:rPr>
        <w:t>E. 13</w:t>
      </w:r>
    </w:p>
    <w:p>
      <w:r>
        <w:t>Des mesures de réadaptation professionnelle sont-elles envisageables? Si non, pourquoi?</w:t>
      </w:r>
    </w:p>
    <w:p>
      <w:r>
        <w:rPr>
          <w:b/>
        </w:rPr>
        <w:t>E. 14</w:t>
      </w:r>
    </w:p>
    <w:p>
      <w:r>
        <w:t>Pronostic.</w:t>
      </w:r>
    </w:p>
    <w:p>
      <w:r>
        <w:rPr>
          <w:b/>
        </w:rPr>
        <w:t>E. 15</w:t>
      </w:r>
    </w:p>
    <w:p>
      <w:r>
        <w:t>Etes-vous d'accord avec l'appréciation émise par le Dr F______ dans son rapport du 1er février 2013? Si non, pourquoi?</w:t>
      </w:r>
    </w:p>
    <w:p>
      <w:r>
        <w:rPr>
          <w:b/>
        </w:rPr>
        <w:t>E. 16</w:t>
      </w:r>
    </w:p>
    <w:p>
      <w:r>
        <w:t>Etes-vous d'accord avec l'appréciation émise par le Dr D______ dans ses rapports des 1er novembre 2012 et lors de son audition le 28 janvier 2014? Si non, pourquoi?</w:t>
      </w:r>
    </w:p>
    <w:p>
      <w:r>
        <w:rPr>
          <w:b/>
        </w:rPr>
        <w:t>E. 17</w:t>
      </w:r>
    </w:p>
    <w:p>
      <w:r>
        <w:t>Etes-vous d'accord avec l'appréciation émise par le Dr J______ dans son rapport du 17 janvier 2014? Si non, pourquoi?</w:t>
      </w:r>
    </w:p>
    <w:p>
      <w:r>
        <w:rPr>
          <w:b/>
        </w:rPr>
        <w:t>E. 18</w:t>
      </w:r>
    </w:p>
    <w:p>
      <w:r>
        <w:t>Au vu du dossier, vos réponses aux questions susmentionnées sont-elles identiques à celles que vous auriez fournies à la date de la décision rendue par l'intimé le 23 mai 2013? Si non, pourquoi et quelles sont les réponses qui varient?</w:t>
      </w:r>
    </w:p>
    <w:p>
      <w:r>
        <w:rPr>
          <w:b/>
        </w:rPr>
        <w:t>E. 19</w:t>
      </w:r>
    </w:p>
    <w:p>
      <w:r>
        <w:t>Faire toutes autres observations ou suggestions utiles.</w:t>
      </w:r>
    </w:p>
    <w:p>
      <w:r>
        <w:t>D'un point de vue psychiatrique 1. Anamnèse. 2. Données subjectives de la personne. 3. Constatations objectives. 4. Diagnostic(s). 5. Depuis quelle date sont-ils présents chez la recourante et comment ont- ils évolué? 6. Quel est le degré de gravité de chacun de ceux-ci, le cas échéant (faible, moyen, grave) ?</w:t>
      </w:r>
    </w:p>
    <w:p>
      <w:r>
        <w:t>- 19/21-</w:t>
      </w:r>
    </w:p>
    <w:p>
      <w:r>
        <w:t>A/2034/2013 7. Ces troubles psychiques ont-ils valeur de maladie en tant que telle selon le DSM IV ou la CIM-10 ? 8. Quelles sont les limitations fonctionnelles dues à chaque diagnostic? 9. Mentionner, pour chaque diagnostic posé, ses conséquences sur la capacité de travail de la recourante dans son activité habituelle, en pourcent. Le taux a-t-il évolué? Si oui, comment et quand (mois et année)? Y-a-t-il une diminution de rendement? La recourante présente- t-elle des limitations psychiques dans cette activité? Si oui, lesquelles et pourquoi? 10. Dater la survenance de l’incapacité de travail durable, le cas échéant. 11. Une activité lucrative adaptée est-elle raisonnablement exigible de la part de la recourante? Si non, pourquoi et depuis quand (mois et année)? Si oui, à quel taux et depuis quand (mois et année)? Le taux a-t- il évolué? Si oui, comment et quand (mois et année)? Y-a-t-il une diminution de rendement? Donner une description des activités adaptées, en exposant les motifs qui conduisent à retenir les limitations. 12. La recourante suit-elle un traitement adéquat et s'y conforme-t-elle? 13. Tous les traitements ont-ils été tentés? Si non, dire lesquels pourraient avoir une influence positive sur la capacité de travail de la recourante. 14. Des mesures de réadaptation professionnelle sont-elles envisageables? Si non, pourquoi? 15. Pronostic. 16. Etes-vous d'accord avec l'appréciation émise par la Dresse E______ dans son rapport du 5 juin 2014? Si non, pourquoi? 17. Au vu du dossier, vos réponses aux questions susmentionnées sont-elles identiques à celles que vous auriez fournies à la date de la décision rendue par l'intimé le 23 mai 2013? Si non, pourquoi et quelles sont les réponses qui varient? 18. Faire toutes autres observations ou suggestions utiles.</w:t>
      </w:r>
    </w:p>
    <w:p>
      <w:r>
        <w:t>D'un point de vue rhumatologique 1. Anamnèse. 2. Données subjectives de la personne. 3. Constatations objectives.</w:t>
      </w:r>
    </w:p>
    <w:p>
      <w:r>
        <w:t>- 20/21-</w:t>
      </w:r>
    </w:p>
    <w:p>
      <w:r>
        <w:t>A/2034/2013 4. Diagnostic(s). 5. Depuis quelle date sont-ils présents chez la recourante et comment ont- ils évolué? 6. Quelles sont les limitations fonctionnelles dues à chaque diagnostic? 7. Mentionner, pour chaque diagnostic posé, ses conséquences sur la capacité de travail de la recourante dans son activité habituelle, en pourcent. Le taux a-t-il évolué? Si oui, comment et quand (mois et année)? Y-a-t-il une diminution de rendement? La recourante présente- t-elle des limitations psychiques dans cette activité? Si oui, lesquelles et pourquoi? 8. Dater la survenance de l’incapacité de travail durable, le cas échéant. 9. Une activité lucrative adaptée est-elle raisonnablement exigible de la part de la recourante? Si non, pourquoi et depuis quand (mois et année)? Si oui, à quel taux et depuis quand (mois et année)? Le taux a-t- il évolué? Si oui, comment et quand (mois et année)? Y-a-t-il une diminution de rendement? Donner une description des activités adaptées, en exposant les motifs qui conduisent à retenir les limitations. 10. La recourante suit-elle un traitement adéquat et s'y conforme-t-elle? 11. Tous les traitements ont-ils été tentés? Si non, dire lesquels pourraient avoir une influence positive sur la capacité de travail de la recourante. 12. Des mesures de réadaptation professionnelle sont-elles envisageables? Si non, pourquoi? 13. Pronostic. 14. Au vu du dossier, vos réponses aux questions susmentionnées sont-elles identiques à celles que vous auriez fournies à la date de la décision rendue par l'intimé le 23 mai 2013? Si non, pourquoi et quelles sont les réponses qui varient? 15. Faire toutes autres observations ou suggestions utiles.</w:t>
      </w:r>
    </w:p>
    <w:p>
      <w:r>
        <w:t>En consilium 1. Compte tenu des diagnostics somatiques et psychiques constatés, l'activité habituelle est-elle raisonnablement exigible de la part de la recourante? Si non, pourquoi et depuis quand (mois et année)? Si oui, à quel taux et depuis quand (mois et année)? Le taux a-t-il évolué? Si oui, comment et quand (mois et année)?</w:t>
      </w:r>
    </w:p>
    <w:p>
      <w:r>
        <w:t>- 21/21-</w:t>
      </w:r>
    </w:p>
    <w:p>
      <w:r>
        <w:t>A/2034/2013 2. Compte tenu des diagnostics somatiques et psychiques constatés, une activité lucrative adaptée est-elle raisonnablement exigible de la part de la recourante? Si non, pourquoi et depuis quand (mois et année)? Si oui, à quel taux et depuis quand (mois et année)? Le taux a-t-il évolué? Si oui, comment et quand (mois et année)? Y-a-t-il une diminution de rendement? Donner une description des activités adaptées, en exposant les motifs qui conduisent à retenir les limitations. 3. Des mesures de réadaptation professionnelles sont-elles enivsageables? Si non, pourquoi? 4. Etes-vous d'accord avec l'avis du Dr K______ du 28 mars 2013, selon lequel la recourante a, dès le 18 février 2013, une capacité de travail à 75% dans son activité habituelle et, dès le 18 mars 2013, une capacité de travail entière dans toute activité? Si non, pourquoi? 5. Invite les experts à déposer à leur meilleure convenance un rapport en trois exemplaires à la chambre de céans. 6. Réserve le fond.</w:t>
      </w:r>
    </w:p>
    <w:p>
      <w:r>
        <w:t>La greffière</w:t>
      </w:r>
    </w:p>
    <w:p>
      <w:r>
        <w:t>Marie NIERMARECHAL</w:t>
      </w:r>
    </w:p>
    <w:p>
      <w:r>
        <w:t>Le Président</w:t>
      </w:r>
    </w:p>
    <w:p>
      <w:r>
        <w:t>Raphaël MARTIN</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