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ATAS/1163/2019 vom 16. Dezember 2019</w:t>
      </w:r>
    </w:p>
    <w:p>
      <w:r>
        <w:t>GE Cour de justice, 2019-12-16, FR</w:t>
      </w:r>
    </w:p>
    <w:p>
      <w:r>
        <w:rPr>
          <w:b/>
        </w:rPr>
        <w:t xml:space="preserve">Quelle: </w:t>
      </w:r>
      <w:r>
        <w:t>https://mcp.opencaselaw.ch/entscheid/ge_gerichte_ATAS_1163_2019</w:t>
      </w:r>
    </w:p>
    <w:p>
      <w:r>
        <w:t>FR: GE_GERICHTE ATAS/1163/2019 du 16 décembre 2019</w:t>
      </w:r>
    </w:p>
    <w:p>
      <w:r>
        <w:t>IT: GE_GERICHTE ATAS/1163/2019 del 16 dicembre 2019</w:t>
      </w:r>
    </w:p>
    <w:p>
      <w:pPr>
        <w:pStyle w:val="Heading2"/>
      </w:pPr>
      <w:r>
        <w:t>Volltext</w:t>
      </w:r>
    </w:p>
    <w:p>
      <w:r>
        <w:t>Siégeant : Mario-Dominique TORELLO, Président; Pierre-Bernard PETITAT et Georges ZUFFEREY, Juges assesseurs</w:t>
      </w:r>
    </w:p>
    <w:p>
      <w:r>
        <w:t>RÉPUBLIQUE ET</w:t>
      </w:r>
    </w:p>
    <w:p>
      <w:r>
        <w:t>CANTON DE GEN ÈVE POUVOIR JUDICIAIRE</w:t>
      </w:r>
    </w:p>
    <w:p>
      <w:r>
        <w:t>A/3064/2019 ATAS/1163/2019 COUR DE JUSTICE Chambre des assurances sociales Arrêt du 16 décembre 2019 10ème Chambre</w:t>
      </w:r>
    </w:p>
    <w:p>
      <w:r>
        <w:t>En la cause Madame A______, domiciliée à GENÈVE, comparant avec élection de domicile en l'Étude de Maître Pierre-Yves BOSSHARD</w:t>
      </w:r>
    </w:p>
    <w:p>
      <w:r>
        <w:t>recourante</w:t>
      </w:r>
    </w:p>
    <w:p>
      <w:r>
        <w:t>contre UNIA CAISSE DE CHÔMAGE, sise CDC-Centre de compétences Romand, case postale 1496, LAUSANNE</w:t>
      </w:r>
    </w:p>
    <w:p>
      <w:r>
        <w:t>intimée</w:t>
      </w:r>
    </w:p>
    <w:p>
      <w:r>
        <w:t>A/3064/2019 - 2/2 - Vu la décision sur opposition de Unia caisse de chômage (ci-après: la caisse ou l'intimée) du 24 juin 2019 rejetant l'opposition formée par Madame A______ (ci-après: l'assurée ou la recourante) contre la décision de la Caisse du 24 avril 2019 ; Vu le recours de l'assurée du 26 août 2019 ; Vu la réponse de l'intimée du 17 septembre 2019 ; Vu le courrier du conseil de la recourante du 6 décembre 2019 indiquant à la chambre de céans que sa mandante, après mûre réflexion, retire purement et simplement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