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ATAS/1160/2017 vom 19. Dezember 2017</w:t>
      </w:r>
    </w:p>
    <w:p>
      <w:r>
        <w:t>GE Cour de justice, 2017-12-19, FR</w:t>
      </w:r>
    </w:p>
    <w:p>
      <w:r>
        <w:rPr>
          <w:b/>
        </w:rPr>
        <w:t xml:space="preserve">Quelle: </w:t>
      </w:r>
      <w:r>
        <w:t>https://mcp.opencaselaw.ch/entscheid/ge_gerichte_ATAS_1160_2017</w:t>
      </w:r>
    </w:p>
    <w:p>
      <w:r>
        <w:t>FR: GE_GERICHTE ATAS/1160/2017 du 19 décembre 2017</w:t>
      </w:r>
    </w:p>
    <w:p>
      <w:r>
        <w:t>IT: GE_GERICHTE ATAS/1160/2017 del 19 dicembre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la question de savoir si la piqûre de moustique qui a transmis à l’assuré le Chikungunya peut être qualifiée d’accident ou être assimilée à un accident.</w:t>
      </w:r>
    </w:p>
    <w:p>
      <w:r>
        <w:rPr>
          <w:b/>
        </w:rPr>
        <w:t>E. 4</w:t>
      </w:r>
    </w:p>
    <w:p>
      <w:r>
        <w:t>a. Dans sa réponse du 6 décembre 2016, l’assureur-accident soulève la question de la qualité pour recourir de l’assureur LCA. Il considère que celui-ci ne peut agir, ni en tant que représentant l’employeur, ni en tant que représentant l’assuré. b. Aux termes de l’art. 59 LPGA, « Quiconque est touché par la décision ou la décision sur opposition et a un intérêt digne d'être protégé à ce qu'elle soit annulée ou modifiée a qualité pour recourir ». L’art. 49 al. 4 LPGA précise que « L'assureur qui rend une décision touchant l'obligation d'un autre assureur d'allouer des prestations est tenu de lui en communiquer un exemplaire. Cet autre assureur dispose des mêmes voies de droit que l'assuré ». c. Il y a lieu de constater que l’assuré est touché par la décision litigieuse et a un intérêt digne de protection à son annulation. Il a du reste été appelé en cause par la chambre de céans. Il a ainsi la qualité pour recourir, et peut être représenté. L’assureur LCA, disposant des mêmes voies de droit que lui, a également la qualité pour contester la décision du 6 octobre 2016 auprès de la chambre de céans.</w:t>
      </w:r>
    </w:p>
    <w:p>
      <w:r>
        <w:rPr>
          <w:b/>
        </w:rPr>
        <w:t>E. 5</w:t>
      </w:r>
    </w:p>
    <w:p>
      <w:r>
        <w:t>a. Aux termes de l'art. 6 LAA, l'assureur-accidents verse des prestations à l'assuré en cas d'accident professionnel, d'accident non professionnel et de maladie</w:t>
      </w:r>
    </w:p>
    <w:p>
      <w:r>
        <w:t>A/3795/2016 - 6/11 -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c. Dans un arrêt paru in ATF 122 V 230, le Tribunal fédéral a répondu par l’affirmative à la question de savoir si la morsure de la tique du genre Ixodes ayant provoqué la maladie de Lyme remplissait toutes les caractéristiques d'un accident. Il a en effet considéré que :</w:t>
      </w:r>
    </w:p>
    <w:p>
      <w:r>
        <w:t>A/3795/2016 - 7/11 - - la tique, lorsqu'elle devient un parasite de l'homme, provoque par sa morsure une lésion déterminée. Or, cette lésion se distingue de petites écorchures, éraflures ou excoriations banales et sans importance comme il s'en produit journellement. Elle est donc en soi une atteinte portée au corps humain, atteinte sans laquelle les germes d'infections véhiculés par la tique du genre Ixodes ne sauraient pénétrer dans l'organisme. Il n'est juridiquement pas décisif que la tique en question, à la différence des insectes (p. ex. abeilles, guêpes, frelons) inoculant dans le corps leur propre venin, soit uniquement le vecteur des germes (bactérie ou virus) de la maladie de Lyme (borréliose) et de la méningo-encéphalite verno-estivale ("Frühsommer- Meningoenzephalitis" [FSME]). En effet, cela ne joue aucun rôle dans l'appréciation du facteur extérieur. Qu'il s'agisse des germes d'infections transmis par la tique incriminée ou des venins inoculés par les insectes précités, chacun d'eux pénètre dans l'organisme par une lésion déterminée due à la morsure ou à la piqûre, et non pas par un orifice naturel du corps. Les premiers, comme les seconds, sont dès lors un facteur extérieur au sens de la définition légale et jurisprudentielle de l'accident (sur l'infection microbienne en tant que cause extérieure, cf. TOLUNAY, La notion de l'accident du travail dans l'assurance-accidents obligatoire en droit suisse, allemand et français, thèse Neuchâtel, 1977, p. 84). Selon la jurisprudence, l'existence d'une lésion déterminée, par laquelle ont pénétré des germes d'infections ou un venin, doit pouvoir être établie ou rendue vraisemblable. - L'atteinte imputable à la tique du genre Ixodes est de caractère extraordinaire. Elle sort en effet de l'ordinaire par le fait qu'un corps étranger véhiculé par cet acarien - à la différence p. ex. de la contamination d'une plaie chirurgicale par une mycobactérie (ATF 118 V 59) - pénètre dans l'organisme par une lésion déterminée, de nature accidentelle, et que la morsure de tique n'est pas un événement pouvant objectivement être qualifié de quotidien ou d'habituel. L'événement est extraordinaire aussi bien en ce qui concerne la maladie de Lyme que la méningo-encéphalite verno-estivale. Une distinction entre ces deux infections se justifie d'autant moins que le virus de l'encéphalite peut s'attraper de diverses façons, dont la transmission par la tique du genre Ixodes, et qu'apparemment d'autres animaux que cet acarien sont eux aussi vecteurs de la maladie de Lyme. - Encore faut-il, pour qu'il y ait infection "accidentelle", que l'atteinte soit soudaine au sens des art. 9 al. 1 OLAA et 2 al. 2 LAMal. En effet, cette exigence concerne l'atteinte et non pas le dommage (LAUBER, Unfall oder Krankheit?, in Praxis des sozialen Unfallversicherungsrechts der Schweiz, 1928, p. 297; BÜHLER, op.cit., p. 207 sv.). Or, en cas de morsure de tique, le processus de l'atteinte est susceptible de durer un certain temps, sans que cela soit incompatible avec l'exigence du caractère soudain</w:t>
      </w:r>
    </w:p>
    <w:p>
      <w:r>
        <w:t>A/3795/2016 - 8/11 - de l'atteinte. En effet, l'atteinte peut être soudaine, mais durer plus qu'un instant (BÜHLER, op.cit., p. 209 sv.). d. Dans un autre arrêt, le Tribunal fédéral a jugé le cas d’une assurée qui s’était piquée le pouce avec une aiguille sous-cutanée, laquelle avait préalablement servi à une injection à une patiente séropositive et atteinte d'une hépatite C. Le médecin avait posé le diagnostic de stress post-traumatique. Le Tribunal fédéral a considéré que dès lors que le caractère extraordinaire de l'atteinte ne concerne pas les effets du facteur extérieur, il n'importe peu pour admettre que cette condition est donnée que, comme dans le cas d'espèce, le fait de s'être piquée avec une seringue usagée n'ait pas entraîné finalement d'infection. En effet, au regard des règles posées ci-dessus, la petite lésion du pouce entraînée par ce geste constitue davantage qu'un incident de la vie courante. Partant, il a admis que le fait de s’être piquée puisse être qualifié d'accident au sens de l'art. 2 al. 2 LAMal (ATF 129 V 402). e. Selon les recommandations n° 2/90 de la Commission du 10 avril 1990 relatives aux « piqûres d’insecte (encéphalite par piqûre de tique / malaria), dont le Tribunal fédéral a considéré qu’elles étaient conformes à la loi et à sa jurisprudence (ATF 114 V 318) : « Conformément à la pratique qui prévaut depuis de nombreuses années dans l’assurance accidents obligatoire, un événement accidentel est admis en tant qu’infection traumatique lorsqu’une intoxication ou une infection a été provoquée par une morsure ou une piqûre d’insecte. C’est également valable pour l’encéphalite par piqûre de tique. En revanche, la notion d’accident n’a jamais été admise dans les cas de malaria provoquée par les moustiques anophèles car cette affection, connue surtout sous les tropiques, n’est transmise que de cette façon. La notion d’événement extraordinaire fait donc défaut pour la néfaste piqûre du moustique anophèle. Il s’agit bien plutôt de la manière normale par laquelle se transmet la malaria. La forme sous laquelle se développe cette maladie ne peut également pas être considérée comme un accident. En revanche, les encéphalites peuvent être provoquées par divers virus et pénétrer dans le corps de plusieurs manières. C’est une raison pour juger différemment l’encéphalite par piqûre de tique et la malaria. En outre, le législateur considère la malaria comme une maladie professionnelle. Cela signifie que les cas de malaria ne peuvent être transformés en accident. Conformément à l’arrêt B. du 8.9.1972, on ne peut considérer en droit la même atteinte à la santé, tantôt comme une maladie professionnelle, tantôt comme un accident, suivant qu’elle est survenue pendant ou en dehors du travail ».</w:t>
      </w:r>
    </w:p>
    <w:p>
      <w:r>
        <w:rPr>
          <w:b/>
        </w:rPr>
        <w:t>E. 6</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w:t>
      </w:r>
    </w:p>
    <w:p>
      <w:r>
        <w:t>A/3795/2016 - 9/11 - n'existe pas de principe selon lequel l'administration ou le juge devrait statuer, dans le doute, en faveur de l'assuré (ATF 126 V 319 consid. 5a).</w:t>
      </w:r>
    </w:p>
    <w:p>
      <w:r>
        <w:rPr>
          <w:b/>
        </w:rPr>
        <w:t>E. 7</w:t>
      </w:r>
    </w:p>
    <w:p>
      <w:r>
        <w:t>En l’espèce, il n’est pas contesté que l’assuré ait été piqué lors de ses vacances au Nicaragua fin 2016 – début 2017 par un moustique lui ayant transmis le Chikungunya. L’assureur-accident a toutefois considéré que la piqûre de l’insecte ne constituait pas une lésion corporelle assimilée à un accident ou à une maladie professionnelle et a refusé de prendre en charge le cas. L’assureur LCA a recouru contre la décision LAA. Il soutient, quant à lui, que lorsqu’une infection est provoquée par une morsure ou une piqûre, un évènement accidentel est admis. Il fait valoir que le Tribunal fédéral a du reste admis que toutes les caractéristiques d’un accident étaient réalisées en cas de piqûre de tique.</w:t>
      </w:r>
    </w:p>
    <w:p>
      <w:r>
        <w:rPr>
          <w:b/>
        </w:rPr>
        <w:t>E. 8</w:t>
      </w:r>
    </w:p>
    <w:p>
      <w:r>
        <w:t>Il y a préalablement lieu de rappeler que la notion d’accident se décompose en cinq éléments qui doivent être cumulativement réalisés, soit : - une atteinte dommageable - le caractère soudain de l'atteinte - le caractère involontaire de l'atteinte - le facteur extérieur de l'atteinte - le caractère extraordinaire du facteur extérieur Il s’agit en l’occurrence d’examiner plus particulièrement les deux derniers.</w:t>
      </w:r>
    </w:p>
    <w:p>
      <w:r>
        <w:rPr>
          <w:b/>
        </w:rPr>
        <w:t>E. 9</w:t>
      </w:r>
    </w:p>
    <w:p>
      <w:r>
        <w:t>Il n’est pas contesté que le Chikungunya a été transmis à l’assuré par un moustique infecté, et que l’infection a pénétré dans l’organisme par une lésion due à la piqûre, et non pas par un orifice naturel du corps. Il n'est juridiquement pas décisif que le moustique, à la différence des insectes (p. ex. abeilles, guêpes, frelons) inoculant dans le corps leur propre venin, soit uniquement le vecteur des germes (virus) du Chikungunya. En effet, cela ne joue aucun rôle dans l'appréciation du facteur extérieur (ATF 122 V 230). Un facteur extérieur est donc bel et bien intervenu. Reste à déterminer si ce facteur extérieur peut être considéré comme extraordinaire, étant rappelé que le caractère extraordinaire de l'atteinte ne concerne pas les effets du facteur extérieur, mais seulement ce facteur lui-même. Dans l’arrêt relatif à une piqûre de tique et cité plus particulièrement par l’assureur LCA, le Tribunal fédéral a considéré que l'atteinte imputable à la tique du genre Ixodes est de caractère extraordinaire. Elle sort en effet de l'ordinaire par le fait qu'un corps étranger véhiculé par cet acarien - à la différence p. ex. de la contamination d'une plaie chirurgicale par une mycobactérie (ATF 118 V 59) - pénètre dans l'organisme par une lésion déterminée, de nature accidentelle, et que la morsure de tique n'est pas un événement pouvant objectivement être qualifié de quotidien ou d'habituel. Il a comparé la maladie de Lyme avec la méningo-</w:t>
      </w:r>
    </w:p>
    <w:p>
      <w:r>
        <w:t>A/3795/2016 - 10/11 - encéphalite verno-estivale et a constaté qu’il ne fallait pas les distinguer, s’agissant de qualifier l’évènement survenu de facteur extraordinaire, dès lors que le virus dans les deux cas peut également être transmis par d’autres insectes que la tique. Dans les recommandations n° 2/90 citées plus haut, l’encéphalite et la malaria ont été comparées. Il est rappelé que la malaria est provoquée par les moustiques anophèles et par eux seuls, de sorte que la notion d’évènement accidentel extraordinaire fait défaut. Aussi est-il conclu que la piqûre de ce moustique anophèle doit être traitée différemment que celle de l’encéphalite. Or, le mode de transmission du Chikungunya se fait d’une seule façon, contrairement à l’encéphalite et à la maladie de Lyme, mais comme la malaria, cette affection n’est transmise que de cette façon. Aussi doit-on appliquer au cas d’espèce la jurisprudence relative à la malaria et non aux tiques. Il ressort de ce qui précède que la piqûre subie par l’assuré ayant entraîné le Chikungunya ne constitue pas un facteur extérieur extraordinaire Il est à cet égard superfétatoire d’examiner la question de l’épidémie. Les conditions pour admettre un évènement accidentel étant cumulatives, il suffit qu’une seule ne soit pas réalisée. Le recours est, partant, rejeté.</w:t>
      </w:r>
    </w:p>
    <w:p>
      <w:r>
        <w:t>A/3795/2016 - 11/11 -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