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ATAS/1145/2021 vom 11. November 2021</w:t>
      </w:r>
    </w:p>
    <w:p>
      <w:r>
        <w:t>GE Cour de justice, 2021-11-11, FR</w:t>
      </w:r>
    </w:p>
    <w:p>
      <w:r>
        <w:rPr>
          <w:b/>
        </w:rPr>
        <w:t xml:space="preserve">Quelle: </w:t>
      </w:r>
      <w:r>
        <w:t>https://mcp.opencaselaw.ch/entscheid/ge_gerichte_ATAS_1145_2021</w:t>
      </w:r>
    </w:p>
    <w:p>
      <w:r>
        <w:t>FR: GE_GERICHTE ATAS/1145/2021 du 11 novembre 2021</w:t>
      </w:r>
    </w:p>
    <w:p>
      <w:r>
        <w:t>IT: GE_GERICHTE ATAS/1145/2021 del 11 novembre 2021</w:t>
      </w:r>
    </w:p>
    <w:p>
      <w:pPr>
        <w:pStyle w:val="Heading2"/>
      </w:pPr>
      <w:r>
        <w:t>Volltext</w:t>
      </w:r>
    </w:p>
    <w:p>
      <w:r>
        <w:t>Siégeant : Karine STECK, Présidente ; Michael BIOT et Claudiane CORTHAY, Juges assesseurs</w:t>
      </w:r>
    </w:p>
    <w:p>
      <w:r>
        <w:t>RÉPUBLIQUE ET</w:t>
      </w:r>
    </w:p>
    <w:p>
      <w:r>
        <w:t>CANTON DE GEN ÈVE POUVOIR JUDICIAIRE</w:t>
      </w:r>
    </w:p>
    <w:p>
      <w:r>
        <w:t>A/3562/2021 ATAS/1145/2021 COUR DE JUSTICE Chambre des assurances sociales Arrêt du 11 novembre 2021 3ème Chambre</w:t>
      </w:r>
    </w:p>
    <w:p>
      <w:r>
        <w:t>En la cause Madame A______, domiciliée à CHÊNE-BOURG</w:t>
      </w:r>
    </w:p>
    <w:p>
      <w:r>
        <w:t>recourante</w:t>
      </w:r>
    </w:p>
    <w:p>
      <w:r>
        <w:t>contre OFFICE DE L'ASSURANCE-INVALIDITE DU CANTON DE GENEVE, Service juridique, sis Rue des Gares 12, GENEVE</w:t>
      </w:r>
    </w:p>
    <w:p>
      <w:r>
        <w:t>intimé</w:t>
      </w:r>
    </w:p>
    <w:p>
      <w:r>
        <w:t>A/3562/2021 - 2/2 -</w:t>
      </w:r>
    </w:p>
    <w:p>
      <w:r>
        <w:t>ATTENDU EN FAIT</w:t>
      </w:r>
    </w:p>
    <w:p>
      <w:r>
        <w:t>Que par décision du 17 septembre 2021, l’office de l’assurance-invalidité du canton de Genève (ci-après : OAI) a reconnu à Madame A______ (ci-après : l’assurée) le droit à une rente entière dès avril 2019, remplacée à compter de décembre 2019, par un trois- quarts de rente, puis, à compter de février 2020, par une demi-rente ; Que par écriture du 18 octobre 2021, l’assurée a interjeté recours contre cette décision en contestant les bases de calcul des rentes accordées ; Que par courrier du 1er novembre 2021, l’assurée a déclaré retirer son recours et accepter la décision de l’OAI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