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ATAS/1140/2020 vom 25. November 2020</w:t>
      </w:r>
    </w:p>
    <w:p>
      <w:r>
        <w:t>GE Cour de justice, 2020-11-25, FR</w:t>
      </w:r>
    </w:p>
    <w:p>
      <w:r>
        <w:rPr>
          <w:b/>
        </w:rPr>
        <w:t xml:space="preserve">Quelle: </w:t>
      </w:r>
      <w:r>
        <w:t>https://mcp.opencaselaw.ch/entscheid/ge_gerichte_ATAS_1140_2020</w:t>
      </w:r>
    </w:p>
    <w:p>
      <w:r>
        <w:t>FR: GE_GERICHTE ATAS/1140/2020 du 25 novembre 2020</w:t>
      </w:r>
    </w:p>
    <w:p>
      <w:r>
        <w:t>IT: GE_GERICHTE ATAS/1140/2020 del 25 novembre 2020</w:t>
      </w:r>
    </w:p>
    <w:p>
      <w:pPr>
        <w:pStyle w:val="Heading2"/>
      </w:pPr>
      <w:r>
        <w:t>Volltext</w:t>
      </w:r>
    </w:p>
    <w:p>
      <w:r>
        <w:t>Siégeant : Catherine TAPPONNIER, Présidente; Pierre-Bernard PETITAT et Larissa ROBINSON-MOSER, Juges assesseurs</w:t>
      </w:r>
    </w:p>
    <w:p>
      <w:r>
        <w:t>RÉPUBLIQUE ET</w:t>
      </w:r>
    </w:p>
    <w:p>
      <w:r>
        <w:t>CANTON DE GEN ÈVE POUVOIR JUDICIAIRE</w:t>
      </w:r>
    </w:p>
    <w:p>
      <w:r>
        <w:t>A/2548/2020 ATAS/1140/2020 COUR DE JUSTICE Chambre des assurances sociales Arrêt du 25 novembre 2020 4ème Chambre</w:t>
      </w:r>
    </w:p>
    <w:p>
      <w:r>
        <w:t>En la cause Monsieur A______, domicilié ______, à PETIT-LANCY, comparant avec élection de domicile en l'étude de Maître Andres PEREZ</w:t>
      </w:r>
    </w:p>
    <w:p>
      <w:r>
        <w:t>recourant</w:t>
      </w:r>
    </w:p>
    <w:p>
      <w:r>
        <w:t>contre SUVA CAISSE NATIONALE SUISSE D'ASSURANCE EN CAS D'ACCIDENTS, sise Fluhmattstrasse 1, LUCERNE</w:t>
      </w:r>
    </w:p>
    <w:p>
      <w:r>
        <w:t>intimée</w:t>
      </w:r>
    </w:p>
    <w:p>
      <w:r>
        <w:t>A/2548/2020 - 2/2 - Vu la décision sur opposition de la SUVA caisse nationale suisse d’assurance en cas d’accidents du 24 juin 2020 (ci-après la SUVA) ; Vu le recours interjeté le 26 août 2020 par Monsieur A______ (ci-après le recourant), par l’intermédiaire de son conseil ; Vu la réponse du 23 septembre 2020 de la SUVA ; Attendu que par courrier du 16 novembre 2020, le recourant a indiqué qu’il retirait son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