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ATAS/113/2021 vom 11. Februar 2021</w:t>
      </w:r>
    </w:p>
    <w:p>
      <w:r>
        <w:t>GE Cour de justice, 2021-02-11, FR</w:t>
      </w:r>
    </w:p>
    <w:p>
      <w:r>
        <w:rPr>
          <w:b/>
        </w:rPr>
        <w:t xml:space="preserve">Quelle: </w:t>
      </w:r>
      <w:r>
        <w:t>https://mcp.opencaselaw.ch/entscheid/ge_gerichte_ATAS_113_2021</w:t>
      </w:r>
    </w:p>
    <w:p>
      <w:r>
        <w:t>FR: GE_GERICHTE ATAS/113/2021 du 11 février 2021</w:t>
      </w:r>
    </w:p>
    <w:p>
      <w:r>
        <w:t>IT: GE_GERICHTE ATAS/113/2021 del 11 febbraio 2021</w:t>
      </w:r>
    </w:p>
    <w:p>
      <w:pPr>
        <w:pStyle w:val="Heading2"/>
      </w:pPr>
      <w:r>
        <w:t>Volltext</w:t>
      </w:r>
    </w:p>
    <w:p>
      <w:r>
        <w:t>Siégeant : Karine STECK, Présidente ; Philippe LE GRAND ROY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A/3741/2020 ATAS/113/2021 COUR DE JUSTICE Chambre des assurances sociales Arrêt du 11 février 2021 3ème Chambre</w:t>
      </w:r>
    </w:p>
    <w:p>
      <w:r>
        <w:t>En la cause HELVETIA FONDATION COLLECTIVE DE PREVOYANCE DU PERSONNEL, sise St. Alban-Anlage 26, BALE demanderesse</w:t>
      </w:r>
    </w:p>
    <w:p>
      <w:r>
        <w:t>contre A______ SA, à GENÈVE</w:t>
      </w:r>
    </w:p>
    <w:p>
      <w:r>
        <w:t>défenderesse</w:t>
      </w:r>
    </w:p>
    <w:p>
      <w:r>
        <w:t>A/3741/2020 - 2/2 -</w:t>
      </w:r>
    </w:p>
    <w:p>
      <w:r>
        <w:t>ATTENDU EN FAIT</w:t>
      </w:r>
    </w:p>
    <w:p>
      <w:r>
        <w:t>Que, par écriture du 16 novembre 2021, HELVETIA Fondation DE PREVOYANCE DU PERSONNEL a saisi la Cour de céans d’une demande visant à condamner la société A______ SA au paiement de CHF 29'503.55, intérêts de CHF 715.80, plus intérêts à 5% à partir 18 septembre 2020 ; Que par courrier du 21 janvier 2021, Monsieur B______, directeur de la société défenderesse, a allégué avoir versé CHF 29'503.55 à la demanderesse, ce que cette dernière a confirmé en date du 29 janvier 2021, en précisant retirer sa demande ; Qu’il convient d’en prendre acte et de rayer la cause du rôle.</w:t>
      </w:r>
    </w:p>
    <w:p>
      <w:r>
        <w:t>PAR CES MOTIFS, LE TRIBUNAL CANTONAL DES ASSURANCES SOCIALES :</w:t>
      </w:r>
    </w:p>
    <w:p>
      <w:r>
        <w:t>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