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ATAS/1132/2019 vom 9. Dezember 2019</w:t>
      </w:r>
    </w:p>
    <w:p>
      <w:r>
        <w:t>GE Cour de justice, 2019-12-09, FR</w:t>
      </w:r>
    </w:p>
    <w:p>
      <w:r>
        <w:rPr>
          <w:b/>
        </w:rPr>
        <w:t xml:space="preserve">Quelle: </w:t>
      </w:r>
      <w:r>
        <w:t>https://mcp.opencaselaw.ch/entscheid/ge_gerichte_ATAS_1132_2019</w:t>
      </w:r>
    </w:p>
    <w:p>
      <w:r>
        <w:t>FR: GE_GERICHTE ATAS/1132/2019 du 9 décembre 2019</w:t>
      </w:r>
    </w:p>
    <w:p>
      <w:r>
        <w:t>IT: GE_GERICHTE ATAS/1132/2019 del 9 dicembre 2019</w:t>
      </w:r>
    </w:p>
    <w:p>
      <w:pPr>
        <w:pStyle w:val="Heading2"/>
      </w:pPr>
      <w:r>
        <w:t>Erwägungen</w:t>
      </w:r>
    </w:p>
    <w:p>
      <w:r>
        <w:rPr>
          <w:b/>
        </w:rPr>
        <w:t>E. 1</w:t>
      </w:r>
    </w:p>
    <w:p>
      <w:r>
        <w:t>Déclare le recours recevable. Au fond :</w:t>
      </w:r>
    </w:p>
    <w:p>
      <w:r>
        <w:rPr>
          <w:b/>
        </w:rPr>
        <w:t>E. 2</w:t>
      </w:r>
    </w:p>
    <w:p>
      <w:r>
        <w:t>Donne acte à la SUVA caisse nationale suisse d'assurance en cas d'accidents de ce qu'elle acquiesce au recours, et en conséquence</w:t>
      </w:r>
    </w:p>
    <w:p>
      <w:r>
        <w:rPr>
          <w:b/>
        </w:rPr>
        <w:t>E. 3</w:t>
      </w:r>
    </w:p>
    <w:p>
      <w:r>
        <w:t>Admet le recours.</w:t>
      </w:r>
    </w:p>
    <w:p>
      <w:r>
        <w:rPr>
          <w:b/>
        </w:rPr>
        <w:t>E. 4</w:t>
      </w:r>
    </w:p>
    <w:p>
      <w:r>
        <w:t>Annule la décision sur opposition du 4 juillet 2019.</w:t>
      </w:r>
    </w:p>
    <w:p>
      <w:r>
        <w:rPr>
          <w:b/>
        </w:rPr>
        <w:t>E. 5</w:t>
      </w:r>
    </w:p>
    <w:p>
      <w:r>
        <w:t>Condamne la SUVA caisse nationale suisse d'assurance en cas d'accidents à payer au recourant les indemnités journalières et à prendre en charge les frais médicaux pour la période du 11 février au 12 août 2019.</w:t>
      </w:r>
    </w:p>
    <w:p>
      <w:r>
        <w:rPr>
          <w:b/>
        </w:rPr>
        <w:t>E. 6</w:t>
      </w:r>
    </w:p>
    <w:p>
      <w:r>
        <w:t>Condamne la SUVA caisse nationale suisse d'assurance en cas à payer au recourant la somme de CHF 1500.- à titre d'indemnité valant participation à ses frais.</w:t>
      </w:r>
    </w:p>
    <w:p>
      <w:r>
        <w:rPr>
          <w:b/>
        </w:rPr>
        <w:t>E. 7</w:t>
      </w:r>
    </w:p>
    <w:p>
      <w:r>
        <w:t>Dit que la procédure est gratuite.</w:t>
      </w:r>
    </w:p>
    <w:p>
      <w:r>
        <w:rPr>
          <w:b/>
        </w:rPr>
        <w:t>E. 8</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