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ATAS/1121/2022 vom 15. Dezember 2022</w:t>
      </w:r>
    </w:p>
    <w:p>
      <w:r>
        <w:t>GE Cour de justice, 2022-12-15, FR</w:t>
      </w:r>
    </w:p>
    <w:p>
      <w:r>
        <w:rPr>
          <w:b/>
        </w:rPr>
        <w:t xml:space="preserve">Quelle: </w:t>
      </w:r>
      <w:r>
        <w:t>https://mcp.opencaselaw.ch/entscheid/ge_gerichte_ATAS_1121_2022</w:t>
      </w:r>
    </w:p>
    <w:p>
      <w:r>
        <w:t>FR: GE_GERICHTE ATAS/1121/2022 du 15 décembre 2022</w:t>
      </w:r>
    </w:p>
    <w:p>
      <w:r>
        <w:t>IT: GE_GERICHTE ATAS/1121/2022 del 15 dicembre 2022</w:t>
      </w:r>
    </w:p>
    <w:p>
      <w:pPr>
        <w:pStyle w:val="Heading2"/>
      </w:pPr>
      <w:r>
        <w:t>Volltext</w:t>
      </w:r>
    </w:p>
    <w:p>
      <w:r>
        <w:t>Siégeant : Karine STECK, Présidente</w:t>
      </w:r>
    </w:p>
    <w:p>
      <w:r>
        <w:t>RÉPUBLIQUE ET</w:t>
      </w:r>
    </w:p>
    <w:p>
      <w:r>
        <w:t>CANTON DE GEN ÈVE POUVOIR JUDICIAIRE</w:t>
      </w:r>
    </w:p>
    <w:p>
      <w:r>
        <w:t>A/2065/2022 ATAS/1121/2022 COUR DE JUSTICE Chambre des assurances sociales Arrêt du 15 décembre 2022 3ème Chambre</w:t>
      </w:r>
    </w:p>
    <w:p>
      <w:r>
        <w:t>En la cause Monsieur A______, domicilié ______, GENÈVE, représenté par le Service de protection de l'adulte (SPAd), Secteur juridique</w:t>
      </w:r>
    </w:p>
    <w:p>
      <w:r>
        <w:t>recourant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A/2065/2022 - 2/2 - Vu la décision du 30 novembre 2021 de l’office cantonal de l'emploi (OCE) prononçant la suspension du versement de l'indemnité de chômage à Monsieur A______ pour une durée de douze jours pour absence de recherches avant son inscription à l'assurance-chômage ; Vu la décision de l'OCE du 3 juin 2022 déclarant l'opposition formée le 22 avril 2022 irrecevable pour cause de tardiveté ; Vu le recours interjeté le 23 juin 2022 par le Service de protection de l'adulte (SPAd) au nom de l'assuré ; Vu la réponse de l’intimé du 7 avril 2022 ; Vu l'audience de comparution du 8 décembre 2022 ; Attendu que, par courrier du 14 décembre 2022, le SPAd a indiqué à la Cour de céans qu'il retirait le recours formé le 23 juin 2022 au nom de son protégé ; Qu'il convient d'en prendre acte et de rayer la cause du rôle.</w:t>
      </w:r>
    </w:p>
    <w:p>
      <w:r>
        <w:t>PAR CES MOTIFS, LA PRÉSIDENTE DE LA CHAMBRE DES ASSURANCES SOCIALES Vu l'art. 133 al. 3 et 4 let. a de la loi sur l’organisation judiciaire du 26 septembre 2010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