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ATAS/1121/2018 vom 5. Dezember 2018</w:t>
      </w:r>
    </w:p>
    <w:p>
      <w:r>
        <w:t>GE Cour de justice, 2018-12-05, FR</w:t>
      </w:r>
    </w:p>
    <w:p>
      <w:r>
        <w:rPr>
          <w:b/>
        </w:rPr>
        <w:t xml:space="preserve">Quelle: </w:t>
      </w:r>
      <w:r>
        <w:t>https://mcp.opencaselaw.ch/entscheid/ge_gerichte_ATAS_1121_2018</w:t>
      </w:r>
    </w:p>
    <w:p>
      <w:r>
        <w:t>FR: GE_GERICHTE ATAS/1121/2018 du 5 décembre 2018</w:t>
      </w:r>
    </w:p>
    <w:p>
      <w:r>
        <w:t>IT: GE_GERICHTE ATAS/1121/2018 del 5 dicembre 2018</w:t>
      </w:r>
    </w:p>
    <w:p>
      <w:pPr>
        <w:pStyle w:val="Heading2"/>
      </w:pPr>
      <w:r>
        <w:t>Volltext</w:t>
      </w:r>
    </w:p>
    <w:p>
      <w:r>
        <w:t>Siégeant : Catherine TAPPONNIER, Présidente; Dana DORDEA et Christine LUZZATTO, Juges assesseurs</w:t>
      </w:r>
    </w:p>
    <w:p>
      <w:r>
        <w:t>RÉPUBLIQUE ET</w:t>
      </w:r>
    </w:p>
    <w:p>
      <w:r>
        <w:t>CANTON DE GEN ÈVE POUVOIR JUDICIAIRE</w:t>
      </w:r>
    </w:p>
    <w:p>
      <w:r>
        <w:t>A/3764/2018 ATAS/1121/2018 COUR DE JUSTICE Chambre des assurances sociales Arrêt du 5 décembre 2018 4ème Chambre</w:t>
      </w:r>
    </w:p>
    <w:p>
      <w:r>
        <w:t>En la cause Monsieur A______, domicilié à GENÈVE</w:t>
      </w:r>
    </w:p>
    <w:p>
      <w:r>
        <w:t>recourant</w:t>
      </w:r>
    </w:p>
    <w:p>
      <w:r>
        <w:t>contre OFFICE CANTONAL DE L'EMPLOI, sis rue des Gares 16, GENÈVE</w:t>
      </w:r>
    </w:p>
    <w:p>
      <w:r>
        <w:t>intimé</w:t>
      </w:r>
    </w:p>
    <w:p>
      <w:r>
        <w:t>A/3764/2018 - 2/3 - ATTENDU EN FAIT Que par décision sur opposition du 4 octobre 2018, l’office cantonal de l’emploi (ci- après l’OCE) a confirmé sa décision du 18 juillet 2015 prononçant une suspension du droit à l’indemnité d’une durée de neuf jours à l’encontre de Monsieur A______ (ci- après le recourant) au motif que ses recherches d’emploi étaient insuffisantes durant les derniers mois de son contrat de durée déterminée ; Que dans son recours du 25 octobre 2018, le recourant a fait valoir qu’il avait effectué de nombreuses recherches depuis son engagement le 9 juin 2017 et a joint une nouvelle liste de recherches d’emploi effectuées avant son inscription au chômage, comportant une démarche effectuée en mars, onze en avril, quatorze en mai et six en juin 2018 ; Qu’un délai a été fixé à l’OCE au 23 novembre 2018 pour répondre et déposer son dossier ; Que par décision du 22 novembre 2018, l’OCE a reconsidéré sa décision, considérant, après examen attentif du cas, que les démarches entreprises par le recourant durant les derniers mois de son contrat de durée déterminée étaient suffisantes.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w:t>
      </w:r>
    </w:p>
    <w:p>
      <w:r>
        <w:t>***</w:t>
      </w:r>
    </w:p>
    <w:p>
      <w:r>
        <w:t>A/3764/2018 - 3/3 - PAR CES MOTIFS, LA CHAMBRE DES ASSURANCES SOCIALES : 1. Prend acte de la décision rendue par l’intimé le 22 novembre 2018.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