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ATAS/1109/2018 vom 29. November 2018</w:t>
      </w:r>
    </w:p>
    <w:p>
      <w:r>
        <w:t>GE Cour de justice, 2018-11-29, FR</w:t>
      </w:r>
    </w:p>
    <w:p>
      <w:r>
        <w:rPr>
          <w:b/>
        </w:rPr>
        <w:t xml:space="preserve">Quelle: </w:t>
      </w:r>
      <w:r>
        <w:t>https://mcp.opencaselaw.ch/entscheid/ge_gerichte_ATAS_1109_2018</w:t>
      </w:r>
    </w:p>
    <w:p>
      <w:r>
        <w:t>FR: GE_GERICHTE ATAS/1109/2018 du 29 novembre 2018</w:t>
      </w:r>
    </w:p>
    <w:p>
      <w:r>
        <w:t>IT: GE_GERICHTE ATAS/1109/2018 del 29 novembre 2018</w:t>
      </w:r>
    </w:p>
    <w:p>
      <w:pPr>
        <w:pStyle w:val="Heading2"/>
      </w:pPr>
      <w:r>
        <w:t>Volltext</w:t>
      </w:r>
    </w:p>
    <w:p>
      <w:r>
        <w:t>Siégeant : Karine STECK, Présidente ; Diane BROTO et Christine LUZZATTO, Juges assesseurs</w:t>
      </w:r>
    </w:p>
    <w:p>
      <w:r>
        <w:t>RÉPUBLIQUE ET</w:t>
      </w:r>
    </w:p>
    <w:p>
      <w:r>
        <w:t>CANTON DE GEN ÈVE POUVOIR JUDICIAIRE</w:t>
      </w:r>
    </w:p>
    <w:p>
      <w:r>
        <w:t>A/3431/2018 ATAS/1109/2018 COUR DE JUSTICE Chambre des assurances sociales Arrêt du 29 novembre 2018 3ème Chambre</w:t>
      </w:r>
    </w:p>
    <w:p>
      <w:r>
        <w:t>En la cause Monsieur A_______, domicilié à CHÂTELAINE, représenté par le Service de protection de l'adulte (SPAD)</w:t>
      </w:r>
    </w:p>
    <w:p>
      <w:r>
        <w:t>recourant</w:t>
      </w:r>
    </w:p>
    <w:p>
      <w:r>
        <w:t>contre OFFICE DE L'ASSURANCE-INVALIDITÉ DU CANTON DE GENÈVE, sis rue des Gares 12, GENÈVE intimé</w:t>
      </w:r>
    </w:p>
    <w:p>
      <w:r>
        <w:t>A/3431/2018 - 2/2 -</w:t>
      </w:r>
    </w:p>
    <w:p>
      <w:r>
        <w:t>Vu la décision du 30 août 2018 de l'office de l'assurance-invalidité du canton de Genève (ci-après : l'intimé) refusant d’entrer en matière sur la demande de prestations déposée par Monsieur A_______ (ci-après : l’assuré) ; Vu le recours interjeté le 1er octobre 2018 par l'intéressé, par l'intermédiaire de sa curatrice, concluant à l'annulation de la décision précitée ; Vu la réponse de l'intimé du 31 octobre 2018, concluant au rejet du recours ; Attendu que, par courrier du 19 novembre 2018, la curatrice de l’intéressé a indiqué retirer le recours au vu des explications fournies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