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ATAS/1107/2019 vom 2. Dezember 2019</w:t>
      </w:r>
    </w:p>
    <w:p>
      <w:r>
        <w:t>GE Cour de justice, 2019-12-02, FR</w:t>
      </w:r>
    </w:p>
    <w:p>
      <w:r>
        <w:rPr>
          <w:b/>
        </w:rPr>
        <w:t xml:space="preserve">Quelle: </w:t>
      </w:r>
      <w:r>
        <w:t>https://mcp.opencaselaw.ch/entscheid/ge_gerichte_ATAS_1107_2019</w:t>
      </w:r>
    </w:p>
    <w:p>
      <w:r>
        <w:t>FR: GE_GERICHTE ATAS/1107/2019 du 2 décembre 2019</w:t>
      </w:r>
    </w:p>
    <w:p>
      <w:r>
        <w:t>IT: GE_GERICHTE ATAS/1107/2019 del 2 dicembre 2019</w:t>
      </w:r>
    </w:p>
    <w:p>
      <w:pPr>
        <w:pStyle w:val="Heading2"/>
      </w:pPr>
      <w:r>
        <w:t>Erwägungen</w:t>
      </w:r>
    </w:p>
    <w:p>
      <w:r>
        <w:rPr>
          <w:b/>
        </w:rPr>
        <w:t>E. 1</w:t>
      </w:r>
    </w:p>
    <w:p>
      <w:r>
        <w:t>Déclare la demande recevable. Au fond :</w:t>
      </w:r>
    </w:p>
    <w:p>
      <w:r>
        <w:rPr>
          <w:b/>
        </w:rPr>
        <w:t>E. 2</w:t>
      </w:r>
    </w:p>
    <w:p>
      <w:r>
        <w:t>Condamne A______ SÀRL à payer à HELVETIA FONDATION COLLECTIVE DE PREVOYANCE DU PERSONNEL les sommes suivantes : - CHF 13'385.90 en capital, plus intérêts à 5 % l'an dès le 12 juin 2019 - CHF 286.40 représentant les intérêts dus au 11 juin 2019, - CHF 500.-.</w:t>
      </w:r>
    </w:p>
    <w:p>
      <w:r>
        <w:rPr>
          <w:b/>
        </w:rPr>
        <w:t>E. 3</w:t>
      </w:r>
    </w:p>
    <w:p>
      <w:r>
        <w:t>Prononce la mainlevée définitive de l'opposition à la poursuite N° 19 ______ D.</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