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ATAS/1102/2020 vom 10. Dezember 2013</w:t>
      </w:r>
    </w:p>
    <w:p>
      <w:r>
        <w:t>GE Cour de justice, 2013-12-10, FR</w:t>
      </w:r>
    </w:p>
    <w:p>
      <w:r>
        <w:rPr>
          <w:b/>
        </w:rPr>
        <w:t xml:space="preserve">Quelle: </w:t>
      </w:r>
      <w:r>
        <w:t>https://mcp.opencaselaw.ch/entscheid/ge_gerichte_ATAS_1102_2020</w:t>
      </w:r>
    </w:p>
    <w:p>
      <w:r>
        <w:t>FR: GE_GERICHTE ATAS/1102/2020 du 10 décembre 2013</w:t>
      </w:r>
    </w:p>
    <w:p>
      <w:r>
        <w:t>IT: GE_GERICHTE ATAS/1102/2020 del 10 dicembre 2013</w:t>
      </w:r>
    </w:p>
    <w:p>
      <w:pPr>
        <w:pStyle w:val="Heading2"/>
      </w:pPr>
      <w:r>
        <w:t>Erwägungen</w:t>
      </w:r>
    </w:p>
    <w:p>
      <w:r>
        <w:rPr>
          <w:b/>
        </w:rPr>
        <w:t>E. 3</w:t>
      </w:r>
    </w:p>
    <w:p>
      <w:r>
        <w:t>À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arrêt du Tribunal fédéral U 57/06 du 7 février 2007 consid. 3.1). Sont nouveaux au sens de cette disposition les faits qui n’étaient pas connus du requérant, malgré toute sa diligence, et qui se sont produits tant que, dans la procédure principale, des allégations de faits étaient encore recevables (arrêt du Tribunal fédéral des assurances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w:t>
      </w:r>
    </w:p>
    <w:p>
      <w:r>
        <w:t>A/1647/2014 - 7/8 -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w:t>
      </w:r>
    </w:p>
    <w:p>
      <w:r>
        <w:rPr>
          <w:b/>
        </w:rPr>
        <w:t>E. 4</w:t>
      </w:r>
    </w:p>
    <w:p>
      <w:r>
        <w:t>En l’espèce, le fait invoqué par le demandeur - à savoir qu’il a appris l’existence d'un arrêt de la chambre administrative du 19 novembre 2013 (ATA/770/2013) qui avait trait au RCFEMP - ne constitue manifestement pas un fait nouveau au sens de l’art. 80 LPA.</w:t>
      </w:r>
    </w:p>
    <w:p>
      <w:r>
        <w:rPr>
          <w:b/>
        </w:rPr>
        <w:t>E. 5</w:t>
      </w:r>
    </w:p>
    <w:p>
      <w:r>
        <w:t>La demande doit en conséquence être rejetée.</w:t>
      </w:r>
    </w:p>
    <w:p>
      <w:r>
        <w:rPr>
          <w:b/>
        </w:rPr>
        <w:t>E. 6</w:t>
      </w:r>
    </w:p>
    <w:p>
      <w:r>
        <w:t>Il sera renoncé à prononcer un émolument.</w:t>
      </w:r>
    </w:p>
    <w:p>
      <w:r>
        <w:t>A/1647/2014 - 8/8 -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