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ATAS/1085/2011 vom 17. November 2011</w:t>
      </w:r>
    </w:p>
    <w:p>
      <w:r>
        <w:t>GE Cour de justice, 2011-11-17, FR</w:t>
      </w:r>
    </w:p>
    <w:p>
      <w:r>
        <w:rPr>
          <w:b/>
        </w:rPr>
        <w:t xml:space="preserve">Quelle: </w:t>
      </w:r>
      <w:r>
        <w:t>https://mcp.opencaselaw.ch/entscheid/ge_gerichte_ATAS_1085_2011</w:t>
      </w:r>
    </w:p>
    <w:p>
      <w:r>
        <w:t>FR: GE_GERICHTE ATAS/1085/2011 du 17 novembre 2011</w:t>
      </w:r>
    </w:p>
    <w:p>
      <w:r>
        <w:t>IT: GE_GERICHTE ATAS/1085/2011 del 17 novembre 2011</w:t>
      </w:r>
    </w:p>
    <w:p>
      <w:pPr>
        <w:pStyle w:val="Heading2"/>
      </w:pPr>
      <w:r>
        <w:t>Regeste</w:t>
      </w:r>
    </w:p>
    <w:p>
      <w:r>
        <w:t>Résumé: En matière d'assurance-chômage, l'assuré qui fait valoir des prestations doit entreprendre tout ce que l'on peut raisonnablement exiger de lui pour éviter le chômage ou l'abréger. Il lui incombe en particulier de chercher du travail et d'apporter la preuve des efforts fournis (17 al. 2 LACI). Depuis le 1er avril 2011, l'article 26 OACI stipule que la preuve des recherches d'emploi doit être remis au plus tard le 5 de chaque mois, délai à l'expiration duquel les recherches ne sont - sauf excuse valable - plus prises en considération et une suspension du droit à l'indemnité se justifie (art. 30 al.1 let c LACI). L'assuré ne se voit donc plus - comme c'était le cas sous l'ancien droit - fixer un délai supplémentaire pour remédier à son manquement. S'agissant - comme en l'espèce - d'une assurée qui a remis suite à un oubli et pour la première fois ses recherches d'emploi avec un bref retard (5 jours), une suspension d'un seul jour d'indemnité se justifie, la faute commise devant être qualifiée de légère. Il y a donc lieu de s'écarter des directives du SECO qui retiennent - comme par le passé - une suspension de 5 à 9 jours en cas de remise tardive des preuves de recherche d'emploi.</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Le litige porte sur le droit de l'OCE de prononcer à l'encontre de l'assurée une suspension d'une durée de 5 jours dans l'exercice de son droit à l'indemnité, au motif que ses recherches d'emploi pour le mois de juin 2011 étaient nulles.</w:t>
      </w:r>
    </w:p>
    <w:p>
      <w:r>
        <w:rPr>
          <w:b/>
        </w:rPr>
        <w:t>E. 5</w:t>
      </w:r>
    </w:p>
    <w:p>
      <w:r>
        <w:t>Aux termes de l'art. 17 al. 2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w:t>
      </w:r>
    </w:p>
    <w:p>
      <w:r>
        <w:t>A/2895/2011 - 5/9 - L’art. 26 de l’ordonnance du 31 août 1983 sur l’assurance-chômage obligatoire et l’indemnité en cas d’insolvabilité (OACI) dans sa teneur en vigueur dès le 1er avril 2011 dispose à cet égard que l’assuré doit cibler ses recherches d’emploi, en règle générale selon les méthodes de postulation ordinaires (al. 1er).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1er avril 2011 des modifications de la LACI, l'alinéa 2bis a été abrogé, de sorte que si l'assuré ne remet pas ses recherches dans ce délai, l’office compétent ne lui impartit plus un délai raisonnable pour le faire. L'art. 26 al. 2bis OACI en vigueur du 1er juillet 2003 au 31 mars 2011 était issu de la 3ème révision de la LACI, ce nouvel alinéa ayant permis d'abolir des pratiques qui, auparavant, différaient d'un canton à l'autre (Boris Rubin, Assurance-chômage, Droit fédéral, Survol des mesures cantonales, procédure, 2ème éd., Zurich 2006, p. 394 note 1184). Il avait été reconnu conforme à la loi par le Tribunal fédéral des assurances (ATF 133 V 89). Ainsi que cela ressortait du texte réglementaire même, lorsqu'un assuré ne remettait pas les preuves de ses recherches d'emploi pour la période de contrôle concernée le 5 du mois suivant, il se voyait d'abord fixer un délai supplémentaire par l'office compétent afin d'y remédier; la sanction - qui était la non prise en compte des recherches d'emploi - n'intervenait que si les justificatifs n'étaient toujours pas remis à l'expiration de ce nouveau délai et si l'assuré ne disposait d'aucune excuse valable pour expliquer son "double retard". Dans ce cas, le défaut de recherches d'emploi réalisait l'état de fait visé par l'art. 30 al. 1 let. c LACI et justifiait une suspension du droit de l'assuré à l'indemnité de chômage sur cette base (voir ATF 133 V 89, consid. 6.2 p. 91; Boris Rubin, op. cit. p. 395). Quand un assuré ne respectait pas le délai de l'art. 26 al. 2bis 1ère phrase OACI, mais faisait parvenir ses recherches d'emploi dans le délai supplémentaire qui lui avait été imparti par l'office compétent, il n'y avait pas de place pour prononcer une suspension selon l'art. 30 al. 1 let. d LACI. Cela aurait eu pour effet de vider de son sens l'établissement d'un délai supplémentaire et aurait conduit, en cas de non respect des deux délais, à sanctionner le même comportement deux fois, ce qui n'était pas admissible (ATF 133 V 89). Le Tribunal fédéral a cependant convenu que la réglementation de l'art. 26 al. 2bis OACI pouvait paraître insatisfaisante en tant qu'elle donnait la possibilité à certains assurés de retarder de manière systématique la remise de leurs recherches d'emploi jusqu'à l'échéance du délai supplémentaire sans devoir se justifier (pour un avis critique voir Boris Rubin, op. cit., p. 394, pour lequel cette disposition présente l'inconvénient "d'offrir dans un premier temps aux assurés un véritable droit de déposer leurs recherches en retard"), mais a conclu que, sous réserve d'un abus de droit par la personne assurée, qui utiliserait systématiquement ce "double" délai, il n'y avait pas lieu d'interpréter</w:t>
      </w:r>
    </w:p>
    <w:p>
      <w:r>
        <w:t>A/2895/2011 - 6/9 - autrement le texte de l'art. 26 al. 2bis OACI. (Arrêt du Tribunal Fédéral T 0/2 du 27 juin 2008, cause 8C183/2008).</w:t>
      </w:r>
    </w:p>
    <w:p>
      <w:r>
        <w:rPr>
          <w:b/>
        </w:rPr>
        <w:t>E. 6</w:t>
      </w:r>
    </w:p>
    <w:p>
      <w:r>
        <w:t>a) L’art. 30 al. 1er LACI dispose que le droit de l’assuré à l’indemnité est suspendu notamment lorsqu’il est établi que celui-ci ne fait pas tout ce qu’on peut raisonnablement exiger de lui pour trouver un travail convenable (let. c). Conformément à l’alinéa 2 de l’art. 30 LACI, l’autorité cantonale prononce les suspensions au sens de l’alinéa 1er let. c. L’alinéa 3 de l'art. 30 LACI prévoit en outre que la durée de la suspension est proportionnelle à la gravité de la faute et ne peut excéder, par motif de suspension, 60 jours. L’exécution de la suspension est caduque six mois après le début du délai de suspension. b) La durée de la suspension dans l'exercice du droit à l'indemnité est de 1 à 15 jours en cas de faute légère, de 16 à 30 jours en cas de faute de gravité moyenne et de 31 à 60 jours en cas de faute grave selon l' art. 45 al. 3 OACI. b) Selon les directives du SECO concernant les indemnités, modifiées suite à l'entrée en vigueur des modifications de la LACI au 1er avril 2011, L'assuré est informé par le biais du formulaire « Preuves de recherches personnelles effectuées en vue de trouver un emploi » qu’à l’expiration du délai échéant au 5 du mois suivant, et en l’absence d’excuse valable, les recherches d’emploi ne pourront pas être prises en considération. Aucun délai supplémentaire n'est désormais accordé, sauf en cas d'empêchement objectivement valable (Bulletin LACI Marché du travail et assurance-chômage 2005 - 2011). Le barème du SECO mentionne une suspension de 5 à 9 jours, dans les cas suivants : pas de recherche d'emploi durant la période de contrôle et recherches d'emploi remises trop tard, pour la 1ère fois (030-Bulletin LACI, D72).</w:t>
      </w:r>
    </w:p>
    <w:p>
      <w:r>
        <w:rPr>
          <w:b/>
        </w:rPr>
        <w:t>E. 7</w:t>
      </w:r>
    </w:p>
    <w:p>
      <w:r>
        <w:t>a) L’art. 30 al. 1er let. c LACI prévoit ainsi une sanction en cas de violation de l’obligation de diminuer le dommage consacrée à l’art. 17 al. 1er LACI.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du 16 avril 2008, 8C_316/07, consid. 2.1.2). b)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w:t>
      </w:r>
    </w:p>
    <w:p>
      <w:r>
        <w:t>A/2895/2011 - 7/9 - démarches de l'assuré au regard des circonstances concrètes, des recherches ciblées et bien présentées valant parfois mieux que des recherches nombreuses. Le nombre minimum de recherches a notamment été fixé à quatre par période de contrôle (arrêt C 176/05 du 28 août 2006 consid. 2.2; RUBIN, op. cit. p. 392). c)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(Circulaire relative à l'indemnité de chômage du SECO - janvier 2007 B 316).</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 MOOR, Droit administratif, vol. I, 2e édition, Berne 1994, p. 264 ss ; SPIRA, Le contrôle juridictionnel des ordonnances administratives en droit fédéral des assurances sociales, in Mélanges GRISEL, Neuchâtel 1983, p. 803 ss).</w:t>
      </w:r>
    </w:p>
    <w:p>
      <w:r>
        <w:rPr>
          <w:b/>
        </w:rPr>
        <w:t>E. 9</w:t>
      </w:r>
    </w:p>
    <w:p>
      <w:r>
        <w:t>Dans le cas d'espèce, il est établi que l'assurée a remis le lundi 11 juillet 2011 ses recherches d'emploi du mois de juin, alors que le délai de remise était échu le mardi 5 juillet. Il est aussi établi que l'assurée a régulièrement effectué des recherches, irréprochables en quantité et en qualité, variant les domaines de recherches, ainsi que le mode de postulation, obtenant quelques entretiens, et ce tout en suivant un programme d'emploi et de formation à plein temps du 28 mars au 27 juillet 2011. Les pièces produites par l'assurée démontrent qu'elle a effectivement fait les recherches mentionnées sur sa feuille de juin 2011, les échanges de courriel allant du 3 au 30 juin 2011.</w:t>
      </w:r>
    </w:p>
    <w:p>
      <w:r>
        <w:t>A/2895/2011 - 8/9 - Ainsi, il faut retenir que l'assurée a fait des efforts suffisants pour trouver un travail convenable, compte tenu de la quantité et de la qualité des démarches entreprises durant le mois de juin 2011. Elle a simplement oublié de poster ou de déposer dans le délai fixé au 5 juillet le formulaire de preuve des recherches faites, daté du 30 juin 2011. La fatigue alléguée et justifiée par le cumul d'un emploi-formation à plein temps, des recherches d'emploi et les suites d'un déménagement explique vraisemblablement cet oubli, mais il ne s'agit pas d'une excuse valable au sens de l'ordonnance, laquelle s'apparente à un empêchement objectif de remettre ses recherches dans le délai. Ainsi, il faut retenir que le retard est fautif. Reste à examiner la gravité de la faute. L'ancien droit prévoyait qu'un second délai était octroyé à l'assuré pour déposer les recherches faites, lequel a été supprimé lors de la révision de la LACI entrée en vigueur le 1er avril 2011. Or, ce délai permettait de donner une seconde chance aux assurés qui avaient effectivement effectué des recherches, mais omis de les transmettre dans le délai légal, alors que ceux qui n'avaient fait aucune recherche et n'avaient ainsi pas fait les efforts suffisants pour retrouver un emploi - auxquels la sanction prévue est en réalité destinée - ne pouvaient pas se rattraper durant ce second délai. Ce double délai était employé de façon systématique par certains assurés, ce qui a en partie motivé sa suppression. Toutefois, la durée de la suspension prévue par les directives du SECO n'a pas été adaptée à cette modification législative. Or, la faute n'est pas de gravité comparable entre un assuré qui ne remet pas ses recherches, malgré le double délai accordé, et celui qui ne dispose pas de cette seconde chance. De plus, en prévoyant une sanction identique pour l'assuré qui remet avec retard les recherches effectuées et pour celui qui n'en fait pas du tout, ces directives ne respectent pas le principe de proportionnalité. Ainsi, dans le cas d'espèce, la Cour retient qu'il est établi au degré de la vraisemblance prépondérante que l'assurée avait préparé le 30 juin 2011 le formulaire de preuve des recherches faites durant le mois de juin, qu'elle avait l'intention de le poster ou le déposer entre le 30 et le 4 du mois suivant, comme elle l'a toujours fait durant les mois précédents, mais qu'elle l'a oublié puis a remis ce formulaire le premier jour ouvrable utile suivant la fin de la semaine écoulée, le lundi 11 juillet, avec 5 jours de retard. En remettant ses recherches avec un bref retard, pour la première fois, et compte tenu de la qualité de celles-ci, l'assurée a commis une faute très légère. Ainsi, la suspension de 5 jours ne respecte pas le principe de proportionnalité de sorte que la Cour de céans estime qu'il convient de s'écarter du barème du SECO et que la légèreté de la faute justifie de prononcer une suspension d'un seul jour de l'indemnité, ce qui est conforme à l'art 45 OACI.</w:t>
      </w:r>
    </w:p>
    <w:p>
      <w:r>
        <w:rPr>
          <w:b/>
        </w:rPr>
        <w:t>E. 10</w:t>
      </w:r>
    </w:p>
    <w:p>
      <w:r>
        <w:t>Le recours est donc admis, la décision du 24 août 2011 est annulée et la sanction est limitée à un jour de suspension de l'indemnité.</w:t>
      </w:r>
    </w:p>
    <w:p>
      <w:r>
        <w:t>A/2895/2011 - 9/9 -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