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ATAS/1070/2005 vom 1. Dezember 2005</w:t>
      </w:r>
    </w:p>
    <w:p>
      <w:r>
        <w:t>GE Cour de justice, 2005-12-01, DE</w:t>
      </w:r>
    </w:p>
    <w:p>
      <w:r>
        <w:rPr>
          <w:b/>
        </w:rPr>
        <w:t xml:space="preserve">Quelle: </w:t>
      </w:r>
      <w:r>
        <w:t>https://mcp.opencaselaw.ch/entscheid/ge_gerichte_ATAS_1070_2005</w:t>
      </w:r>
    </w:p>
    <w:p>
      <w:r>
        <w:t>FR: GE_GERICHTE ATAS/1070/2005 du 1 décembre 2005</w:t>
      </w:r>
    </w:p>
    <w:p>
      <w:r>
        <w:t>IT: GE_GERICHTE ATAS/1070/2005 del 1 dicembre 2005</w:t>
      </w:r>
    </w:p>
    <w:p>
      <w:pPr>
        <w:pStyle w:val="Heading2"/>
      </w:pPr>
      <w:r>
        <w:t>Erwägungen</w:t>
      </w:r>
    </w:p>
    <w:p>
      <w:r>
        <w:rPr>
          <w:b/>
        </w:rPr>
        <w:t>E. 34</w:t>
      </w:r>
    </w:p>
    <w:p>
      <w:r>
        <w:t>&gt;-&gt;$ &gt;)7(,++1#)09#,++14 14 ABH#(-=##(=-(#&gt;&gt;-2 ##A&gt;-4 04 #8=-&gt;#@##4 *4 :( =# &gt; 8H =A# :( # =-# Q# &gt;&gt;-&gt;3+9&gt;E#:#==((&gt;-&gt;-;2 :-&gt;-&gt;"$'IJ':8*"*++1</w:t>
      </w:r>
    </w:p>
    <w:p>
      <w:r>
        <w:t>"#?(2 =4&gt;-=#Q#=@-4(-(&gt;#TD&gt;8?#(# 8&gt;-#&gt;-;##=&gt;&gt;-##8-K ;D?==8 (#:#(=A&gt;(&gt;###&gt;-KD =#@#&gt;=-##4$(-(##= #--(#-(--##D;D#D2&gt;";:-&gt;-&gt;2 ==#(#E8H&gt;A&gt;-2 A;4(-(&gt;(#(G&gt;=A"8# 9#"8&gt;-##8-#HA==&gt;8-#-?=-&gt;- #C#4)3,")+*#)+7D4</w:t>
      </w:r>
    </w:p>
    <w:p>
      <w:r>
        <w:t>@::E</w:t>
      </w:r>
    </w:p>
    <w:p>
      <w:r>
        <w:t>&amp;&amp;</w:t>
      </w:r>
    </w:p>
    <w:p>
      <w:r>
        <w:t>-&gt;#T</w:t>
      </w:r>
    </w:p>
    <w:p>
      <w:r>
        <w:t>$</w:t>
      </w:r>
    </w:p>
    <w:p>
      <w:r>
        <w:t>-#29#T '== V</w:t>
      </w:r>
    </w:p>
    <w:p>
      <w:r>
        <w:t>=:(&gt;=-#Q###:-?=#8%BH:::-&gt;- &gt;#-=;8=@::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