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ATAS/1046/2016 vom 12. Dezember 2016</w:t>
      </w:r>
    </w:p>
    <w:p>
      <w:r>
        <w:t>GE Cour de justice, 2016-12-12, FR</w:t>
      </w:r>
    </w:p>
    <w:p>
      <w:r>
        <w:rPr>
          <w:b/>
        </w:rPr>
        <w:t xml:space="preserve">Quelle: </w:t>
      </w:r>
      <w:r>
        <w:t>https://mcp.opencaselaw.ch/entscheid/ge_gerichte_ATAS_1046_2016</w:t>
      </w:r>
    </w:p>
    <w:p>
      <w:r>
        <w:t>FR: GE_GERICHTE ATAS/1046/2016 du 12 décembre 2016</w:t>
      </w:r>
    </w:p>
    <w:p>
      <w:r>
        <w:t>IT: GE_GERICHTE ATAS/1046/2016 del 12 dicembre 2016</w:t>
      </w:r>
    </w:p>
    <w:p>
      <w:pPr>
        <w:pStyle w:val="Heading2"/>
      </w:pPr>
      <w:r>
        <w:t>Volltext</w:t>
      </w:r>
    </w:p>
    <w:p>
      <w:r>
        <w:t>Siégeant : Catherine TAPPONNIER, Présidente ; Maria Esther SPEDALIERO et Jean- 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A/2017/2016 ATAS/1046/2016 COUR DE JUSTICE Chambre des assurances sociales Arrêt du 12 décembre 2016 9ème Chambre</w:t>
      </w:r>
    </w:p>
    <w:p>
      <w:r>
        <w:t>En la cause Monsieur A_______, domicilié à GENEVE recourant</w:t>
      </w:r>
    </w:p>
    <w:p>
      <w:r>
        <w:t>contre SERVICE DES PRESTATIONS COMPLEMENTAIRES, Service juridique, sis route de Chêne 54, GENEVE intimé</w:t>
      </w:r>
    </w:p>
    <w:p>
      <w:r>
        <w:t>A/840/2006 - 2/2 - Vu la décision sur opposition rendue le 4 mai 2016 par le service des prestations complémentaires (ci-après : SPC) ; Vu le courrier adressé par Monsieur A_______ (ci-après : le recourant) au SPC le 6 mai 2016 et transmis par ce dernier à la chambre de céans, qui l'a enregistré comme un recours ; Vu la réponse du SPC du 11 juillet 2016 ; Vu l'audience de comparution personnelle des parties du 5 décembre 2016 ; Attendu qu'à cette dernière audience, le recourant a précisé, à la suite des explications qui lui ont été données, qu’il ne souhaitait pas vraiment recourir contre la décision et qu'il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Irene PONCET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