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ATAS/1043/2017 vom 20. November 2017</w:t>
      </w:r>
    </w:p>
    <w:p>
      <w:r>
        <w:t>GE Cour de justice, 2017-11-20, FR</w:t>
      </w:r>
    </w:p>
    <w:p>
      <w:r>
        <w:rPr>
          <w:b/>
        </w:rPr>
        <w:t xml:space="preserve">Quelle: </w:t>
      </w:r>
      <w:r>
        <w:t>https://mcp.opencaselaw.ch/entscheid/ge_gerichte_ATAS_1043_2017</w:t>
      </w:r>
    </w:p>
    <w:p>
      <w:r>
        <w:t>FR: GE_GERICHTE ATAS/1043/2017 du 20 novembre 2017</w:t>
      </w:r>
    </w:p>
    <w:p>
      <w:r>
        <w:t>IT: GE_GERICHTE ATAS/1043/2017 del 20 novembre 2017</w:t>
      </w:r>
    </w:p>
    <w:p>
      <w:pPr>
        <w:pStyle w:val="Heading2"/>
      </w:pPr>
      <w:r>
        <w:t>Erwägungen</w:t>
      </w:r>
    </w:p>
    <w:p>
      <w:r>
        <w:rPr>
          <w:b/>
        </w:rPr>
        <w:t>E. 18</w:t>
      </w:r>
    </w:p>
    <w:p>
      <w:r>
        <w:t>A la demande de la chambre de céans, le recourant a produit, par courrier du 10 août 2017, les actes de défaut de biens suivants :</w:t>
      </w:r>
    </w:p>
    <w:p>
      <w:r>
        <w:t>A/613/2017 - 5/29 -</w:t>
      </w:r>
    </w:p>
    <w:p>
      <w:r>
        <w:t>Créancier Date Montant</w:t>
      </w:r>
    </w:p>
    <w:p>
      <w:r>
        <w:t>Etat de Genève, administration fiscale cantonale 15.01.1997 1'696.75 15.01.1997 3'665.70 13.01.1998 2'947.00 13.01.1998 11'950.00 13.01.1998 813.50 07.12.1999 16'362.80 29.03.2000 853.05 28.08.2000 2'256.30 09.01.2001 21'096.65 27.03.2001 20'004.40 11.11.2003 19'915.25 13.03.2006 1'221.65 03.07.2006 1'262.55 12.07.2007 1'215.15 07.08.2007 12'346.40 06.09.2007 1'176.20 12.10.2007 12'255.80 21.01.2008 11'420.65 31.03.2010 1'013.65 31.03.2010 10'197.15 21.09.2010 10'546.70 21.09.2010 1'088.95 13.07.2013 1'033.30 13.07.2013 8'615.50 27.08.2013 1'132.15 27.08.2013 9'983.75 12.05.2014 10'121.05 29.09.2015 10'420.30 Total 206'612.30</w:t>
      </w:r>
    </w:p>
    <w:p>
      <w:r>
        <w:t>Confédération suisse, représentée par l’AFC 07.05.2014 1'123.50 05.02.2016 1'149.25 Total 2'272.75</w:t>
      </w:r>
    </w:p>
    <w:p>
      <w:r>
        <w:t>Supra caisse maladie et accidents 10.08.1998 988.20 10.08.1998 148.40 29.05.1998 986.30 09.04.1998 2'420.95 09.04.1998 876.45 07.12.1999 126.10 25.02.2000 118.15 30.06.1999 1'213.55 30.11.1998 1'187.00 30.11.1998 1'103.10 26.11.2004 1'160.30 26.11.2004 1'149.90 23.03.2005 1'581.25 23.03.2005 3'025.05 23.03.2005 1'587.05 01.12.2005 1'408.95 01.12.2005 1'378.50 08.02.2006 1'581.40 08.02.2006 1'555.00 08.02.2006 3'075.55</w:t>
      </w:r>
    </w:p>
    <w:p>
      <w:r>
        <w:t>A/613/2017 - 6/29 - 08.02.2006 1'618.75 28.02.2006 1'542.80 02.06.2006 1'560.95 15.01.2007 1'516.15 19.04.2007 1'532.95 12.07.2007 1'504.40 14.12.2007 1'525.35 18.01.2008 1'498.50 04.04.2008 1'497.00 27.08.2013 1'537.20 27.08.2013 2'696.40 30.10.2013 1'701.95 Total 43'378.50</w:t>
      </w:r>
    </w:p>
    <w:p>
      <w:r>
        <w:t>Etat de Genève, Service des contraventions 29.05.1998 300.20</w:t>
      </w:r>
    </w:p>
    <w:p>
      <w:r>
        <w:t>Lengen Finances SA 11.07.2003 864.30</w:t>
      </w:r>
    </w:p>
    <w:p>
      <w:r>
        <w:t>Confédération suisse (Billag) 11.07.2003 593.10 30.03.2007 459.10 27.08.2013 565.90 Total 1'618.10</w:t>
      </w:r>
    </w:p>
    <w:p>
      <w:r>
        <w:t>Trans-Inkasso &amp; Finanz AG (primes institution supplétive) 10.08.1998 24’721.85 23.03.2005 26'164.75 08.02.2006 26'238.60 Total 26'238.60</w:t>
      </w:r>
    </w:p>
    <w:p>
      <w:r>
        <w:t>Factors AG (créance cédée) 01.12.2005 12'557.40</w:t>
      </w:r>
    </w:p>
    <w:p>
      <w:r>
        <w:t>Caisse cantonale genevoise de compensation (CCGC) 25.04.2006 664.95 25.04.2006 69'775.90 09.08.2006 619.45 30.05.2008 641.30 Total 71'701.60</w:t>
      </w:r>
    </w:p>
    <w:p>
      <w:r>
        <w:t>Caisse d’allocations familiales des indépendants (CAFI) 25.04.2006 6'794.35</w:t>
      </w:r>
    </w:p>
    <w:p>
      <w:r>
        <w:t>Office d’encaissement Emmanuel Gay 24.08.2005 943.90</w:t>
      </w:r>
    </w:p>
    <w:p>
      <w:r>
        <w:t>Office cantonal des assurances sociales (OCAS) 13.02.2013 2'675.80 13.02.2013 2'733.80 13.02.2013 6'941.15 27.08.2013 3'664.65 27.08.2013 3'453.00 16.09.2013 2'527.00</w:t>
      </w:r>
    </w:p>
    <w:p>
      <w:r>
        <w:t>Total 21'995.40</w:t>
      </w:r>
    </w:p>
    <w:p>
      <w:r>
        <w:t>Institution de maintien à domicile (IMAD) 27.08.2013 1'482.45</w:t>
      </w:r>
    </w:p>
    <w:p>
      <w:r>
        <w:t>Office du recouvrement et contention SA – ORC 27.08.2013 987.20</w:t>
      </w:r>
    </w:p>
    <w:p>
      <w:r>
        <w:t>Hôpitaux universitaires de Genève (HUG) 27.08.2013 410.25</w:t>
      </w:r>
    </w:p>
    <w:p>
      <w:r>
        <w:t>DAS Protection juridique SA 21.10.2013 616.60</w:t>
      </w:r>
    </w:p>
    <w:p>
      <w:r>
        <w:t>SUVA, représentée par Jean-Marc SCHLAEPPI, agent d’affaires breveté 28.10.2015 22'007.20</w:t>
      </w:r>
    </w:p>
    <w:p>
      <w:r>
        <w:t>A/613/2017 - 7/29 -</w:t>
      </w:r>
    </w:p>
    <w:p>
      <w:r>
        <w:rPr>
          <w:b/>
        </w:rPr>
        <w:t>E. 19</w:t>
      </w:r>
    </w:p>
    <w:p>
      <w:r>
        <w:t>L’intimé a été informé du courrier du 10 août 2017 et de ses annexes et la cause a été gardée à juger.</w:t>
      </w:r>
    </w:p>
    <w:p>
      <w:r>
        <w:t>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 3. 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4. Interjetés dans les forme et délai imposés par la loi, les recours sont recevables. 5. A titre liminaire, il y a lieu de déterminer l’objet du litige. a.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 30 septembre 2005 consid. 2.2.2, in SVR 2006 ALV n° 13 p. 43 ; cf. aussi ATF 130 V 388). L'opposition est un moyen de droit permettant au destinataire d'une décision d'en obtenir le réexamen par l'autorité administrative, avant qu'un juge ne soit éventuellement saisi (ATF 125 V 118 consid. 2a p. 121; Grisel, Traité de droit</w:t>
      </w:r>
    </w:p>
    <w:p>
      <w:r>
        <w:t>A/613/2017 - 8/29 -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Meyer-Blaser, Der Streitgegenstand im Streit - Erläuterungen zu BGE 125 V 413, in Aktuelle Rechtsfragen der Sozialversicherungspraxis, 2001, n° 17 p. 19; Meyer/von Zwehl, L'objet du litige en procédure de droit administratif fédéral, in Mélanges Pierre Moor, 2005, p. 435 ss; Seiler, Rechtsfragen des Einspracheverfahrens in der Sozialversicherung [Art. 52 ATSG], in Sozialversicherungsrechtstagung 2007, n° 10.5 p. 99 sv.).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 pour la procédure d'opposition: ATF 119 V 347 ; voir également l'arrêt D. du 8 octobre 2003, U 152/01, consid. 3; MEYER- BLASER, Streitgegenstand im Streit - Erläuterungen zu BGE 125 V 413, in SCHAFFHAUSER/SCHLAURI [édit.], Aktuelle Rechtsfragen der Sozial- 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112 V 99 consid. 1a, 110 V 51 consid. 3c et les références; voir également ATF 122 V 36 consid. 2a). 6. A teneur de l’art. 560 du Code civil suisse du 10 décembre 1907 (CC - RS 210),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 Ils ont toutefois la faculté de répudier la succession conformément aux art. 566 et ss CC.</w:t>
      </w:r>
    </w:p>
    <w:p>
      <w:r>
        <w:t>A/613/2017 - 9/29 - La répudiation se définit comme l’acte unilatéral par lequel l’héritier rend caduque son acquisition des biens successoraux découlant de l’art. 560 CC. Les motifs de répudiation sont des plus variés. Ils peuvent comprendre notamment : l’antipathie envers le de cujus, le souhait de soustraire les biens successoraux à ses propres créanciers, celui d’éviter de devoir rapporter un avancement d’hoirie, ainsi que celui de faire acquérir tout ou partie de la succession par les héritiers qui profitent de la répudiation, le but le plus fréquent étant toutefois celui d’éviter d’être tenu responsable pour les dettes successorales (ROUILLER/ GYGAX, Commentaire du droit des successions (art. 457-640 CC; art. 11-24 LDFR), 2012, n° 1 et 2 ad Art. 566 CC). 7. En l’espèce, la motivation de la décision sur opposition querellée porte tant sur les prestations complémentaires versées à tort au recourant (CHF 37'442.-) que sur celles perçues indûment par feue son épouse (CHF 22'551.-). Or, force est de constater que seule une décision de restitution portant sur le montant de CHF 40'086.-, ramené à CHF 37'442.- dans la décision sur opposition querellée, a été notifiée au recourant, celle relative aux CHF 22'551.- ayant été adressée le 9 septembre 2016 à la succession de feue l’épouse du recourant, à laquelle ce dernier n’appartient plus suite à la répudiation effectuée par courrier du 31 mars 2016. Dans ces circonstances, il ne pouvait être visé par la décision de restitution du 9 septembre 2016. Par conséquent, dans la mesure où aucune décision relative au montant de CHF 22'551.- n’a été notifiée directement au recourant, la procédure d’opposition et la décision sur opposition ne pouvaient porter sur ledit montant. Partant, la décision sur opposition est nulle en tant qu’elle porte sur la restitution du montant de CHF 22'551.-. Le litige se limite donc à la question du bien-fondé de la demande de restitution du montant de CHF 37'442.- formulée par le SPC et, notamment, sur la prise en considération de l’immeuble sis en Espagne et des dettes ressortant des actes de défaut de bien ainsi que sur l’existence d’un dessaisissement. 8.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a/bb. Comme par le passé, soit avant l'entrée en vigueur de la LPGA au 1er janvier 2003, l'obligation de restituer suppose aujourd'hui encore, conformément à la jurisprudence rendue à propos de l'art. 47 al. 1 aLAVS ou de l'art. 95 aLACI (p. ex., ATF 129 V 110 consid. 1.1, ATF 126 V 23 consid. 4b, ATF 122 V 21 consid. 3a), que soient remplies les conditions d'une reconsidération ou d'une révision</w:t>
      </w:r>
    </w:p>
    <w:p>
      <w:r>
        <w:t>A/613/2017 - 10/29 - procédurale de la décision - formelle ou non - par laquelle les prestations en cause ont été allouées (arrêt du Tribunal fédéral des assurances P 32/06 du 14 novembre 2006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ATF 122 V 138 consid. 2c, ATF 122 V 173 consid. 4a, ATF 122 V 272 consid. 2, ATF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ATF 122 V 173 consid. 4a, ATF 122 V 271 consid. 2, 368 consid. 3, ATF 121 V 4 consid. 6 et les arrêts cités). b. Selon l’art. 31 al. 1 LPGA, l’ayant droit, ses proches ou les tiers auxquels une prestation est versée sont tenus de communiquer à l’assuré ou, selon le cas, à l’organe compétent toute modification importante des circonstances déterminantes pour l’octroi d’une prestation. En matière de prestations complémentaires, il y modification importante des circonstances en cas de modification annuelle de plus de CHF 120.- (KIESER, op.cit, n° 7 ad Art. 31).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9.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arrêt du Tribunal fédéral des assurances 2P.189/2002 du 14 octobre 2004, consid. 2.2). 10. En présence d’une demande de restitution se pose, à titre préalable, la question du respect du délai d’un an dans lequel le SPC doit notifier sa décision de restitution. En l’espèce, l’intimé a été informé, par courrier du 23 juin 2016, de l’existence d’un bien immobilier non déclaré par feue l’épouse du recourant. En notifiant sa décision le 9 septembre 2016, l’intimé a largement respecté le délai d’un an.</w:t>
      </w:r>
    </w:p>
    <w:p>
      <w:r>
        <w:t>A/613/2017 - 11/29 - Reste à examiner si les autres conditions d’une révision ou d’une reconsidération sont réalisées. En d’autres termes, il y a lieu de déterminer, notamment, si le bien immobilier en question devait être pris en considération, comme le prétend le SPC et, dans l’affirmative, si cela aurait modifié le droit aux prestations du recourant. 11. 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Conformément à l’art. 10 al. 1 LPC, pour les personnes vivant à domicile, les dépenses reconnues comprennent le montant destiné à la couverture des besoins vitaux, soit par année pour les personnes seules CHF 19'210.- en 2013 et 2014, CHF 19'290 en 2015, 2016 et 2017 (let. a ch. 1), le loyer d’un appartement les frais accessoires, pour un montant maximum de CHF 13'200.- pour les personnes seules (let. b ch. 1). Le montant forfaitaire annuel pour l’assurance obligatoire de soins, correspondant à la prime moyenne cantonale ou régionale pour l’assurance obligatoire des soins constitue également une dépense reconnue (art. 10 al. 3 let. d). Selon l’art. 11 al. 1 LPC, les revenus déterminants comprennent notamment deux tiers des ressources en espèces provenant de l’exercice d’une activité lucrative pour autant qu’elles excèdent annuellement CHF 1'500.- pour les couples (let. a), le produit de la fortune mobilière et immobilière (let. b), un dixième de la fortune nette dans la mesure où elle dépasse CHF 60'000.- pour les couples (let. c), les rentes, dont notamment les rentes de l’AVS (let. d), les ressources et parts de fortune dont un ayant droit s’est dessaisi (let. g). A teneur de l’art. 9 al. 3 LPC, pour les couples dont l’un des conjoints vit dans un home, la prestation complémentaire annuelle est calculée séparément pour chacun des conjoints. La fortune est prise en compte à raison de la moitié pour chacun des conjoints. Les dépenses reconnues et les revenus déterminants sont généralement soumis au partage par moitié. Les art. 1a à 1c de l’ordonnance sur les prestations complémentaires à l’assurance-vieillesse, survivants et invalidité du 15 janvier 1971 (OPC-AVS/AI - RS 831.301) prévoient les mêmes principes, précisés de la manière suivante. Les revenus déterminants (y compris l’imputation de la fortune selon l’art. 11 al. 1 let. c LPC) des deux époux sont additionnés. Le montant total ainsi obtenu est ensuite réparti par moitié entre chacun d’eux (art. 1b al. 1 OPC/AVS-AI). Les franchises applicables sont celles qui sont prévues pour les couples (art. 1b al. 2 OPC/AVS-AI). Selon l’art. 1c OPC/AVS-AI les dépenses</w:t>
      </w:r>
    </w:p>
    <w:p>
      <w:r>
        <w:t>A/613/2017 - 12/29 - reconnues sont prises en compte pour le conjoint directement concerné par elles. Quand une dépense concerne indifféremment les deux conjoints, elle est prise en compte par moitié pour chacun d’eux (al. 1). Pour le conjoint qui ne vit pas dans un home ou dans un hôpital, les dépenses reconnues de loyer pour personnes seules sont prises en compte (al. 2).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Le revenu minimum cantonal d'aide sociale garanti pour les personnes vivant séparé du conjoint s'élève à CHF 25'555.- en 2013 et 2014 et à CHF 25'661.- depuis le 1er janvier 2015 (art. 3 al. 1 let. a du règlement relatif aux prestations cantonales complémentaires à l'assurance-vieillesse et survivants et à l’assurance-invalidité du 25 juin 1999 (RPCC-AVS/AI - J 4 25.03)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12. a. 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Supplement, p. 96). A noter que selon l’art. 11 al. 1 let. c LPC, il y a lieu de prendre en considération la fortune nette, soit la différence positive entre les actifs et les dettes du contribuable. Toutes les dettes peuvent être déduites (dettes hypothécaires, les prêts, etc. ; voir CARIGIET / KOCH, op. cit., p. 166 ; JÖHL, op.cit., n° 220 p. 1793 dans ce sens), à la condition d'exister au moment déterminant et de ne pas être seulement potentielles. Seules les dettes grevant effectivement la substance économique du patrimoine du débiteur sont déductibles. Tel est le cas s'il y a un risque sérieux que</w:t>
      </w:r>
    </w:p>
    <w:p>
      <w:r>
        <w:t>A/613/2017 - 13/29 - celui-ci doive s'en acquitter (ATF 142 V 311 cons. 3.3 et arrêt du Tribunal fédéral 2C_555/2010 consid. 2.3). Cette condition est réalisée en ce qui concerne les dettes, pour lesquelles un acte de défaut de biens au sens de l’art. 149 al. 1 de la loi fédérale sur la poursuite pour dettes et la faillite du 11 avril 1889 (LP - RS 281.1) a été délivré, dans la mesure où l'on peut partir de l'idée qu’il est établi, au degré de la vraisemblance prépondérante, que le créancier fera valoir sa créance, dès que le débiteur disposera à nouveau de biens. A cet égard, il y a lieu de rappeler qu’un acte de défaut de biens après saisie, qui atteste de l’insuffisance du patrimoine soumis à l’exécution forcée en Suisse pour satisfaire le créancier, constitue une reconnaissance de dette au sens de l’art. 82 LP (voir art. 149 al. 2 LP), à savoir un titre de mainlevée provisoire (ATF 142 V 311 consid. 3.3 et l’arrêt du Tribunal fédéral 7B.180/2006 consid. 1.3) et que la créance qui fait l'objet d’un tel acte se prescrit par 20 ans à compter de la remise de celui-ci (art. 149a al. 1 LP ; ATF 142 V 311 consid. 3.3, ATF 137 II 17 consid. 2.5. Ces éléments plaident ainsi en faveur du fait que le créancier fera valoir sa créance dès qu’une nouvelle poursuite est susceptible d’être couronnée de succès, ce qui peut être le cas s’il dispose d’un service de recouvrement, que la dette n’est pas insignifiante et que le débiteur est revenu à meilleur fortune. Le fait seul qu’aucun acte de poursuite n’ait été entrepris pendant sur une longue période ne permet toutefois pas de conclure que, d’un point de vue juridique, la dette ne grève pas effectivement la substance économique du patrimoine de l’intéressé et qu’elle n’est dès lors pas déductible (ATF 142 V 311 consid. 3.3 et arrêt du Tribunal fédéral 2C_555/2010 du 11 mars 2011 consid. 2.3). b/aa.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La renonciation à des éléments de fortune ne constitue pas un dessaisissement lorsqu’il est établi qu’il existe une corrélation directe entre cette renonciation et une contre-prestation considérée comme équivalente, soit une contre-prestation atteignant au moins 90% de la valeur de la prestation (ATF 122 V 394 consid. 5 ; voir également Michel VALTERIO, Commentaire de la loi fédérale sur les prestations complémentaires à l’AVS et à l’AI, 2015, note de bas de page n° 572 p. 172 et n° 113 p. 176). Si la contre-prestation n’est pas adéquate, le montant du</w:t>
      </w:r>
    </w:p>
    <w:p>
      <w:r>
        <w:t>A/613/2017 - 14/29 - dessaisissement correspond à la différence entre la valeur de la prestation et celle de la contrepartie (VALTERIO, op.cit., n° 113 ad Art. 11). Il y a lieu de prendre en compte dans le revenu déterminant tout dessaisissement sans limite de temps (Pierre FERRARI, Dessaisissement volontaire et prestations complémentaires à l'AVS/AI in RSAS 2002, p. 420). b/bb. A teneur de l'art. 17a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(JÖHL, n° 211 p. 1895s). b/cc.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c. Concernant un immeuble situé à l'étranger, un montant de 4.5 % de la valeur vénale retenu à titre de valeur locative ou de rendement de l'immeuble n'est pas excessif (arrêt du Tribunal fédéral des assurances P 57/05 du 29 août 2006). d. S’agissant du taux de conversion applicable aux éléments de revenus et de fortunes en monnaie étrangère, il y a lieu d’appliquer les directives concernant les prestations complémentaires à l’AVS et à l’AI (DPC) de l’Office fédéral des assurances sociales (OFAS). Le chiffre 2087.1 des DPC prévoit que pour les rentes et pensions versées en devises d’Etats parties à la Convention de libre passage CH- 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Bien que ces directives concernent les rentes servies, elles sont applicables mutatis mutandis aux autres éléments composant les revenus déterminants tels que la fortune immobilière.</w:t>
      </w:r>
    </w:p>
    <w:p>
      <w:r>
        <w:t>A/613/2017 - 15/29 - Selon la Commission administrative précitée, le taux de conversion était de EUR 1.- = CHF 1,20976 en janvier 2013, EUR 1.- = CHF 1,23164 en janvier 2014, EUR 1.- = CHF 1,20781 en janvier 2015 et EUR 1.- = CHF 1.08823 en janvier 2016. 13.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a. En l’espèce, jusqu’au décès de feue l’épouse du recourant, les revenus déterminants au sens de l’art. 11 LPC de chacun des conjoints doivent être additionnés puis répartis par moitié entre eux (voir art. 9 al. 2 LPC et art. 1b al. 1 OPC-AVS/AI). En revanche, les dépenses à prendre en considération sont celles du seul recourant et les forfaits à retenir ceux d’une personne seule (art. 1c OPC- AVS/AI). b. Suite au décès de feue l’épouse du recourant, il est apparu que des biens à prendre en considération n’avaient pas déclarés au SPC, à savoir un appartement en Espagne, évalué à EUR 100'000.- soit CHF 120'976.- en 2013, CHF 123'164.- en 2014, CHF 120'781.- en 2015 et CHF 108'823.- en 2016. Feue l’épouse du recourant était également titulaire d’un compte bancaire, dont le solde était de CHF 333.15 au 31 décembre 2012, de CHF 928.85 au 31 décembre 2013, de CHF 69'751.96 au 31 décembre 2014, et de CHF 52'029.70 au 31 décembre 2015. A noter que l’état du compte au 31 décembre 2014 avait été porté à la connaissance du SPC avant le décès de l’épouse du recourant. Aucune mise à jour des montants n’avait cependant eu lieu depuis. Les montants suivants auraient ainsi dû être inclus dans le calcul des prestations complémentaires du recourant :</w:t>
      </w:r>
    </w:p>
    <w:p>
      <w:r>
        <w:t>A/613/2017 - 16/29 - Année Appartement Compte bancaire Total 2013 CHF 120'976.- CHF 333.15 CHF 121'309.15 2014 CHF 123'164.- CHF 928.85 CHF 124'092.85 2015 CHF 120'781.- CHF 69'751.96 CHF 190'532.96 2016 CHF 108'823.- CHF 52'029.70 CHF 160'852.70 c. Dans son opposition, le recourant a notamment fait état d’actes de défaut de bien. Dans la mesure où c’est la fortune nette qui doit être prise en considération, la chambre de céans a demandé au recourant une copie desdits actes de défaut de biens. Il en ressort notamment que le recourant est titulaire de dettes pour un montant total de CHF 420'781.10 soit : Créancier Montant Administration fiscale cantonale 206'612.30 Confédération suisse, représentée par l’AFC 2'272.75 Supra caisse maladie et accidents 43'378.50 Etat de Genève, Service des contraventions 300.20 Lengen Finances SA 864.30 Confédération suisse (Billag) 1'618.10 Trans-Inkasso &amp; Finanz AG (primes institution supplétive) 26'238.60 Factors AG (créance cédée) 12'557.40 Caisse cantonale genevoise de compensation (CCGC) 71'701.60 Caisse d’allocations familiales des indépendants (CAFI) 6'794.35 Office d’encaissement Emmanuel Gay 943.90 Office cantonal des assurances sociales (OCAS) 21'995.40 Institution de maintien à domicile (IMAD) 1'482.45 Office du recouvrement et contention SA – ORC 987.20 Hôpitaux universitaires de Genève (HUG) 410.25 DAS Protection juridique SA 616.60 SUVA, représentée par Jean-Marc SCHLAEPPI, agent d’affaires breveté 22'007.20 TOTAL 420'781.10 Parmi les créanciers figurent l’administration fiscale cantonale, la Confédération suisse, la SUVA, Supra, l’OCAS ou encore la CCGC. Ces institutions sont</w:t>
      </w:r>
    </w:p>
    <w:p>
      <w:r>
        <w:t>A/613/2017 - 17/29 - créancières de montant importants oscillant entre CHF 21'995,40 pour l’OCAS et CHF 206'612.30 pour l’administration fiscale. Elles disposent en outre d’un service chargé du recouvrement des frais et leurs créances sont loin d’être insignifiantes. On peut donc considérer que dans l’hypothèse d’un retour à meilleur fortune du recourant, lesdites institutions entreprendront les démarches nécessaires pour que leurs créances respectives soient remboursées. Dans ces circonstances, les dettes du recourant doivent être prises en considération lors de l’établissement de la fortune nette, ce qui n’a manifestement pas été le cas. d. Suite au décès de son épouse, le 17 mars 2016, le recourant a répudié la succession, laquelle s’élevait à CHF 162'043,70, soit CHF 52'020.70 (solde au 17 mars 2016 du compte ouvert auprès de la BCGe) ; CHF 1'200.- (solde revenant à la succession) et CHF 108'823.- (valeur en CHF de l’appartement de EUR 100'000.- au taux de conversion de 1 EUR = 1,08823 CHF en 2016). La succession présentant un solde positif, le recourant l’a, selon toute vraisemblance, répudiée dans le but de soustraire les biens successoraux à ses propres créanciers, notamment titulaires d’un acte de défaut de biens. Il l’admet d’ailleurs à demi-mots, en expliquant avoir voulu que ses enfants puissent bénéficier de l’héritage. Dans ces circonstances, il doit être considéré que le recourant a répudié la succession sans contrepartie équitable, ce qui constitue un dessaisissement de fortune au sens de l’art. 11 al. 1 let. g LPC, lequel doit être pris en considération dans le calcul des revenus déterminants. Toutefois, dans la mesure où l’intimé a opposé à la succession une créance de CHF 22'551.-, celle-ci doit être considérée comme une dette de la succession et doit venir en déduction du montant de CHF 162'043,70 précité. C’est un ainsi un montant de CHF 139'492,70 (CHF 162'043,70 – CHF 22'551.-) qui revient à la succession, de sorte que la part du recourant aurait été de CHF 69'746,35 (CHF 139'492,70 / 2) s’il ne l’avait pas répudiée. e. S’agissant du gain net de l’activité lucrative, le SPC a dans un premier temps réparti par moitié le revenu de l’activité lucrative pour ensuite appliquer la franchise pour personne seule. En réalité, conformément au texte des dispositions légales applicables, il fallait, dans un premier temps, prendre en considération le revenu total (CHF 42'000.-) et déduire la franchise pour les couples (CHF 1'500.-). Dans un deuxième temps, il convenait de retenir les deux tiers du revenu ainsi calculé (CHF 27'000.- soit [CHF 42'000.- - CHF 1'500].- x 2/3). Enfin, en dernier lieu, vu que feue l’épouse du recourant résidait en EMS et le recourant à domicile, il fallait diviser par deux ce montant, seule la moitié étant alors imputée au recourant. C’était ainsi un montant de CHF 13'500.- (CHF 27'000.- / 2) qu’il fallait retenir à titre de gain de l’activité lucrative. Quant aux autres montants nécessaires pour le calcul des prestations complémentaires, ils ne posent pas de problèmes juridiques particuliers. Ils seront</w:t>
      </w:r>
    </w:p>
    <w:p>
      <w:r>
        <w:t>A/613/2017 - 18/29 - cependant rectifiés, au besoin, dans le calcul des prestations complémentaires dues au recourant. 15. Compte tenu des explications qui précèdent, le droit aux prestations complémentaires du recourant se détermine comme suit, étant rappelé que jusqu’au décès de l’épouse du recourant, les revenus du couple doivent être additionnés avant d’être répartis par moitié : Période du 1er au 31 janvier 2013 : seule feue l’épouse du recourant perçoit une rente de vieillesse :</w:t>
      </w:r>
    </w:p>
    <w:p>
      <w:r>
        <w:t>Montant présenté PCF PCC Dépenses reconnues</w:t>
      </w:r>
    </w:p>
    <w:p>
      <w:r>
        <w:t>Besoins/forfait</w:t>
      </w:r>
    </w:p>
    <w:p>
      <w:r>
        <w:t>19'210.00 25'555.00 Loyer</w:t>
      </w:r>
    </w:p>
    <w:p>
      <w:r>
        <w:t>13'200.00 13'200.00 - Loyer net 11'640.00</w:t>
      </w:r>
    </w:p>
    <w:p>
      <w:r>
        <w:t>- Charges locatives 3'012.00</w:t>
      </w:r>
    </w:p>
    <w:p>
      <w:r>
        <w:t>Total des dépenses reconnues</w:t>
      </w:r>
    </w:p>
    <w:p>
      <w:r>
        <w:t>32'410.00 38'755.00</w:t>
      </w:r>
    </w:p>
    <w:p>
      <w:r>
        <w:t>Montant présenté PCF PCC Revenu déterminant</w:t>
      </w:r>
    </w:p>
    <w:p>
      <w:r>
        <w:t>Report de prestations</w:t>
      </w:r>
    </w:p>
    <w:p>
      <w:r>
        <w:t>10'285.00 Rentes de l’AVS/AI partagés 11'784.00 5'892.00 5'892.00 Gain net de l’activité lucrative 42'000.00 13'500.001 13'500.001 Fortune partagée</w:t>
      </w:r>
    </w:p>
    <w:p>
      <w:r>
        <w:t>0.00 0.00 - épargne 6'866.002</w:t>
      </w:r>
    </w:p>
    <w:p>
      <w:r>
        <w:t>- bien immobilier en Espagne 120'976.00</w:t>
      </w:r>
    </w:p>
    <w:p>
      <w:r>
        <w:t>- dettes (actes de défaut de biens) - 325.475.003</w:t>
      </w:r>
    </w:p>
    <w:p>
      <w:r>
        <w:t>Produits de la fortune partagés 5'466.00 2'733.005 2'733.005 - intérêts de l’épargne 22.004</w:t>
      </w:r>
    </w:p>
    <w:p>
      <w:r>
        <w:t>- produits biens immobiliers (4,5%) 5'444.00</w:t>
      </w:r>
    </w:p>
    <w:p>
      <w:r>
        <w:t>Total du revenu déterminant</w:t>
      </w:r>
    </w:p>
    <w:p>
      <w:r>
        <w:t>22'125.00 32'410.00</w:t>
      </w:r>
    </w:p>
    <w:p>
      <w:r>
        <w:t>PCF PCC Dépenses reconnues moins revenus déterminant 10'285.00 6'345.00 Prestations annuelles 10'285.00 6'345.00 Prestations mensuelles 857.00 529.00 Prestations versées par mois 1'098.00 529.00 A restituer pour la période (janvier 2013) 241.00 0.00</w:t>
      </w:r>
    </w:p>
    <w:p>
      <w:r>
        <w:t>A/613/2017 - 19/29 - 1 CHF 42'000.- - CHF 1'500.- = CHF 40'500.- ; CHF 40'500.- x 2/3 = CHF 27'000.-; CHF 27'000.- / 2 = CHF 13'500.-. 2 CHF 6'866.- = CHF 6'164.- + CHF 369.- (contre-valeur de EUR 305.-) + CHF 333.- (voir pièce 1, dossier recourant). 3 Montant total des actes de défaut de biens jusqu’en 2012 inclus. 4 Total des intérêts ressortant des pièces produites par le recourant (pièce 1, dossier recourant). 5 CHF 2'733.- = CHF 5'466.- / 2. Période du 1er février au 31 décembre 2013 : tant le recourant que feue son épouse percevaient une rente de vieillesse</w:t>
      </w:r>
    </w:p>
    <w:p>
      <w:r>
        <w:t>Montant présenté PCF PCC Dépenses reconnues</w:t>
      </w:r>
    </w:p>
    <w:p>
      <w:r>
        <w:t>Besoins/forfait</w:t>
      </w:r>
    </w:p>
    <w:p>
      <w:r>
        <w:t>19'210.00 25'555.00 Loyer</w:t>
      </w:r>
    </w:p>
    <w:p>
      <w:r>
        <w:t>13'200.00 13'200.00 - Loyer net 11'640.00</w:t>
      </w:r>
    </w:p>
    <w:p>
      <w:r>
        <w:t>- Charges locatives 3'012.00</w:t>
      </w:r>
    </w:p>
    <w:p>
      <w:r>
        <w:t>Total des dépenses reconnues</w:t>
      </w:r>
    </w:p>
    <w:p>
      <w:r>
        <w:t>32'410.00 38'755.00</w:t>
      </w:r>
    </w:p>
    <w:p>
      <w:r>
        <w:t>Montant présenté PCF PCC Revenu déterminant</w:t>
      </w:r>
    </w:p>
    <w:p>
      <w:r>
        <w:t>Report de prestations</w:t>
      </w:r>
    </w:p>
    <w:p>
      <w:r>
        <w:t>1'207.00 Rentes de l’AVS/AI partagés 29'940.00 14'970.00 14'970.00 Gain net de l’activité lucrative 42'000.00 13'500.001 13'500.001 Fortune partagée 0.00 0.00 0.00 - épargne 6'866.002</w:t>
      </w:r>
    </w:p>
    <w:p>
      <w:r>
        <w:t>- bien immobilier en Espagne 120'976.00</w:t>
      </w:r>
    </w:p>
    <w:p>
      <w:r>
        <w:t>- dettes (actes de défaut de biens) - 325.475.003</w:t>
      </w:r>
    </w:p>
    <w:p>
      <w:r>
        <w:t>Produits de la fortune partagés 5'466.00 2'733.005 2'733.005 - intérêts de l’épargne 22.004</w:t>
      </w:r>
    </w:p>
    <w:p>
      <w:r>
        <w:t>- produits biens immobiliers (4,5%) 5'444.00</w:t>
      </w:r>
    </w:p>
    <w:p>
      <w:r>
        <w:t>Total du revenu déterminant</w:t>
      </w:r>
    </w:p>
    <w:p>
      <w:r>
        <w:t>31'203.00 32'410.00</w:t>
      </w:r>
    </w:p>
    <w:p>
      <w:r>
        <w:t>PCF PCC Dépenses reconnues moins revenus déterminant 1'207.00 6'345.00 Prestations annuelles 1'207.00 6'345.00 Prestations mensuelles 101.00 529.00 Prestations versées par mois 341.00 529.00 Montant à restituer par mois 240.00 0.00 A restituer pour la période (01.02. -31.12.2013) 2'640.00 0.00</w:t>
      </w:r>
    </w:p>
    <w:p>
      <w:r>
        <w:t>A/613/2017 - 20/29 - 1 CHF 42'000.- - CHF 1'500.- = CHF 40'500.- ; CHF 40'500.- x 2/3 = CHF 27'000.-; CHF 27'000.- / 2 = CHF 13'500.-. 2 CHF 6'866.- = CHF 6'164.- + CHF 369.- (contre-valeur en 2013 de EUR 305.-) + CHF 333.- (voir pièce 1, dossier recourant). 3 Montant total des actes de défaut de biens jusqu’en 2012 inclus. 4 Total des intérêts ressortant des pièces produites par le recourant (pièce 1, dossier recourant). 5 CHF 2'733.- = CHF 5'466.-/2 Période du 1er janvier au 30 juin 2014 : mise à jour de la valeur du bien immobilier</w:t>
      </w:r>
    </w:p>
    <w:p>
      <w:r>
        <w:t>Montant présenté PCF PCC Dépenses reconnues</w:t>
      </w:r>
    </w:p>
    <w:p>
      <w:r>
        <w:t>Besoins/forfait</w:t>
      </w:r>
    </w:p>
    <w:p>
      <w:r>
        <w:t>19'210.00 25'555.00 Loyer</w:t>
      </w:r>
    </w:p>
    <w:p>
      <w:r>
        <w:t>13'200.00 13'200.00 - Loyer net 11'640.00</w:t>
      </w:r>
    </w:p>
    <w:p>
      <w:r>
        <w:t>- Charges locatives 3'012.00</w:t>
      </w:r>
    </w:p>
    <w:p>
      <w:r>
        <w:t>Total des dépenses reconnues</w:t>
      </w:r>
    </w:p>
    <w:p>
      <w:r>
        <w:t>32'410.00 38'755.00</w:t>
      </w:r>
    </w:p>
    <w:p>
      <w:r>
        <w:t>Montant présenté PCF PCC Revenu déterminant</w:t>
      </w:r>
    </w:p>
    <w:p>
      <w:r>
        <w:t>Report de prestations</w:t>
      </w:r>
    </w:p>
    <w:p>
      <w:r>
        <w:t>1'164.00 Rentes de l’AVS/AI partagés 29'940.00 14'970.00 14'970.00 Gain net de l’activité lucrative 42'000.00 13'500.001 13'500.001 Fortune partagée</w:t>
      </w:r>
    </w:p>
    <w:p>
      <w:r>
        <w:t>0.00 0.00 - épargne 1'760.002</w:t>
      </w:r>
    </w:p>
    <w:p>
      <w:r>
        <w:t>- dettes partagées (compte bancaire) -22.003</w:t>
      </w:r>
    </w:p>
    <w:p>
      <w:r>
        <w:t>- bien immobilier en Espagne 123'164.00</w:t>
      </w:r>
    </w:p>
    <w:p>
      <w:r>
        <w:t>- dettes (actes de défaut de biens) - 378'233.004</w:t>
      </w:r>
    </w:p>
    <w:p>
      <w:r>
        <w:t>Produits de la fortune partagés 5'549.44 2'776.006 2'776.006 - intérêts de l’épargne 9.245</w:t>
      </w:r>
    </w:p>
    <w:p>
      <w:r>
        <w:t>- produits biens immobiliers (4,5%) 5'542.00</w:t>
      </w:r>
    </w:p>
    <w:p>
      <w:r>
        <w:t>Total du revenu déterminant</w:t>
      </w:r>
    </w:p>
    <w:p>
      <w:r>
        <w:t>31'246.00 32'410.00</w:t>
      </w:r>
    </w:p>
    <w:p>
      <w:r>
        <w:t>Dépenses reconnues moins revenus déterminant 1'164.00 6'345.00 Prestations annuelles 1'164.00 6'345.00 Prestations mensuelles 97.00 529.00 Prestations versées (01.01 -30.06.2014) 342.00 529.00 Montant à restituer par mois 245.00 0.00 A restituer pour la période (01.01 – 30.06.2014) 1'470.00 0.00</w:t>
      </w:r>
    </w:p>
    <w:p>
      <w:r>
        <w:t>A/613/2017 - 21/29 - 1 CHF 42'000.- - CHF 1'500.- = CHF 40'500.- ; CHF 40'500.- x 2/3 = CHF 27'000.-; CHF 27'000.- / 2 = CHF 13'500.-. 2 CHF 1'760.- = CHF 388.- + CHF 443.- (contre-valeur en 2014 de EUR 360.-) + CHF 929.- (voir pièces 35 et 52, dossier épouse). 3 Solde négatif du compte du recourant (voir pièce 35, dossier épouse). 4 Montant total des actes de défaut de biens jusqu’à 2013 inclus. 5 Total des intérêts (créditeur et débiteur) en lien avec les comptes bancaires du recourant et de son épouse (voir pièces 35 et 52, dossier épouse). 6 CHF 2'776.- = CHF 5'551.24 / 2. Période du 1er juillet au 31 décembre 2014 : colocation du recourant :</w:t>
      </w:r>
    </w:p>
    <w:p>
      <w:r>
        <w:t>Montant présenté PCF PCC Dépenses reconnues</w:t>
      </w:r>
    </w:p>
    <w:p>
      <w:r>
        <w:t>Besoins/forfait</w:t>
      </w:r>
    </w:p>
    <w:p>
      <w:r>
        <w:t>19'210.00 25'555.00 Loyer</w:t>
      </w:r>
    </w:p>
    <w:p>
      <w:r>
        <w:t>6'540.00 6'540.00 - Loyer net 11'640.00</w:t>
      </w:r>
    </w:p>
    <w:p>
      <w:r>
        <w:t>- Charges locatives 1'440.00</w:t>
      </w:r>
    </w:p>
    <w:p>
      <w:r>
        <w:t>Total des dépenses reconnues</w:t>
      </w:r>
    </w:p>
    <w:p>
      <w:r>
        <w:t>25'750.00 32'095.00</w:t>
      </w:r>
    </w:p>
    <w:p>
      <w:r>
        <w:t>Montant présenté PCF PCC Revenu déterminant</w:t>
      </w:r>
    </w:p>
    <w:p>
      <w:r>
        <w:t>Report de prestations</w:t>
      </w:r>
    </w:p>
    <w:p>
      <w:r>
        <w:t>0.00 Rentes de l’AVS/AI partagés 29'940.00 14'970.00 14'970.00 Gain net de l’activité lucrative 42'000.00 13'500.001 13'500.001 Fortune partagée par moitié</w:t>
      </w:r>
    </w:p>
    <w:p>
      <w:r>
        <w:t>0.00 0.00 - épargne 1'760.002</w:t>
      </w:r>
    </w:p>
    <w:p>
      <w:r>
        <w:t>- dettes partagée (compte bancaire) - 22.003</w:t>
      </w:r>
    </w:p>
    <w:p>
      <w:r>
        <w:t>- bien immobilier en Espagne 123'164.00</w:t>
      </w:r>
    </w:p>
    <w:p>
      <w:r>
        <w:t>- dettes (actes de défaut de biens) - 378'233.004</w:t>
      </w:r>
    </w:p>
    <w:p>
      <w:r>
        <w:t>Produits de la fortune partagés</w:t>
      </w:r>
    </w:p>
    <w:p>
      <w:r>
        <w:t>2'776.006 2'776.006 - intérêts de l’épargne 7.445</w:t>
      </w:r>
    </w:p>
    <w:p>
      <w:r>
        <w:t>- produits biens immobiliers (4,5%) 5'542.40</w:t>
      </w:r>
    </w:p>
    <w:p>
      <w:r>
        <w:t>Total du revenu déterminant</w:t>
      </w:r>
    </w:p>
    <w:p>
      <w:r>
        <w:t>31'246.00 31'246.00</w:t>
      </w:r>
    </w:p>
    <w:p>
      <w:r>
        <w:t>A/613/2017 - 22/29 -</w:t>
      </w:r>
    </w:p>
    <w:p>
      <w:r>
        <w:t>PCF PCC Dépenses reconnues moins revenus déterminant - 5'496.00 849.00 Prestations annuelles 0.00 849.00 Prestations mensuelles 0.00 71.00 Prestations versées (01.01 -30.06.2014) 0.00 316.00 Montant à restituer par mois 0.00 245.00 A restituer pour la période (01.07. – 31.12.2014) 0.00 1'470.00 1 CHF 42'000.- - CHF 1'500.- = CHF 40'500.- ; CHF 40'500.- x 2/3 = CHF 27'000.-; CHF 27'000.- / 2 = CHF 13'500.-. 2 CHF 1'760.- = CHF 388.- + CHF 443.- (contre-valeur en 2014 de EUR 360.-) + CHF 929.- (voir pièces 35 et 52, dossier épouse). 3 Solde négatif du compte du recourant (voir pièce 35, dossier épouse). 4 Montant total des actes de défaut de biens jusqu’à 2013 inclus. 5 Total des intérêts (créditeur et débiteur) en lien avec les comptes bancaires du recourant et de son épouse (voir pièces 35 et 52, dossier épouse). 6 CHF 2'776.- = CHF 5'551.24 / 2. Période du 1er janvier au 31 décembre 2015 : colocation du recourant et mise à jour des forfaits pour besoins personnels, de la fortune et des rentes de vieillesse</w:t>
      </w:r>
    </w:p>
    <w:p>
      <w:r>
        <w:t>Montant présenté PCF PCC Dépenses reconnues</w:t>
      </w:r>
    </w:p>
    <w:p>
      <w:r>
        <w:t>Besoins/forfait</w:t>
      </w:r>
    </w:p>
    <w:p>
      <w:r>
        <w:t>19'290.00 25'661.00 Loyer</w:t>
      </w:r>
    </w:p>
    <w:p>
      <w:r>
        <w:t>6'540.00 6'540.00 - Loyer net 11'640.00</w:t>
      </w:r>
    </w:p>
    <w:p>
      <w:r>
        <w:t>- Charges locatives 1'440.00</w:t>
      </w:r>
    </w:p>
    <w:p>
      <w:r>
        <w:t>Total des dépenses reconnues</w:t>
      </w:r>
    </w:p>
    <w:p>
      <w:r>
        <w:t>25'830.00 32'201.00</w:t>
      </w:r>
    </w:p>
    <w:p>
      <w:r>
        <w:t>A/613/2017 - 23/29 -</w:t>
      </w:r>
    </w:p>
    <w:p>
      <w:r>
        <w:t>Montant présenté PCF PCC Revenu déterminant</w:t>
      </w:r>
    </w:p>
    <w:p>
      <w:r>
        <w:t>Report de prestations</w:t>
      </w:r>
    </w:p>
    <w:p>
      <w:r>
        <w:t>8'099.00 Rentes de l’AVS/AI partagés 30’048.00 15'024.00 15'024.00 Fortune partagée par moitié 0.00 0.00 0.00 - épargne 70'575.001</w:t>
      </w:r>
    </w:p>
    <w:p>
      <w:r>
        <w:t>- dettes partagées (compte bancaire) - 22.002</w:t>
      </w:r>
    </w:p>
    <w:p>
      <w:r>
        <w:t>- bien immobilier en Espagne 120'781.00</w:t>
      </w:r>
    </w:p>
    <w:p>
      <w:r>
        <w:t>- dettes (actes de défaut de biens) - 388'354.003</w:t>
      </w:r>
    </w:p>
    <w:p>
      <w:r>
        <w:t>Produits de la fortune partagés 5'413.00 2'707.005 2'707.005 - intérêts de l’épargne -22.004</w:t>
      </w:r>
    </w:p>
    <w:p>
      <w:r>
        <w:t>- produits biens immobiliers (4,5%) 5'435.00</w:t>
      </w:r>
    </w:p>
    <w:p>
      <w:r>
        <w:t>Total du revenu déterminant</w:t>
      </w:r>
    </w:p>
    <w:p>
      <w:r>
        <w:t>17'731.00 25'830.00</w:t>
      </w:r>
    </w:p>
    <w:p>
      <w:r>
        <w:t>PCF PCC Dépenses reconnues moins revenus déterminant 8'099.00 6'371.00 Prestations annuelles 8'099.00 6'371.00 Prestations mensuelles 675.00 531.00 Prestations versées pour l’année 2015 901.00 531.00 Montant à restituer par mois 226.00 0.00 A restituer pour la période (01.01. – 31.12. 2015) 2'712.00 0.00 1 CHF 70'575.- = CHF 388.- + CHF 435.- (contre-valeur en 2015 de EUR 360.-) + CHF 69'752.- (voir pièces 35 et 52, dossier épouse). 2 Solde négatif du compte du recourant (voir pièce 35, dossier épouse). 3 Montant total des actes de défaut de biens jusqu’à 2014 inclus. 4 Total des intérêts (créditeur et débiteur) en lien avec les comptes bancaires du recourant et de son épouse (voir pièces 35 et 52, dossier épouse). 5 CHF 2'724.- = CHF 5'435.- / 2.</w:t>
      </w:r>
    </w:p>
    <w:p>
      <w:r>
        <w:t>A/613/2017 - 24/29 - Période du 1er janvier au 31 mars 2016 : colocation du recourant et mise à jour des éléments de fortune</w:t>
      </w:r>
    </w:p>
    <w:p>
      <w:r>
        <w:t>Montant présenté PCF PCC Dépenses reconnues</w:t>
      </w:r>
    </w:p>
    <w:p>
      <w:r>
        <w:t>Besoins/forfait</w:t>
      </w:r>
    </w:p>
    <w:p>
      <w:r>
        <w:t>19'290.00 25'661.00 Loyer</w:t>
      </w:r>
    </w:p>
    <w:p>
      <w:r>
        <w:t>6'540.00 6'540.00 - Loyer net 11'640.00</w:t>
      </w:r>
    </w:p>
    <w:p>
      <w:r>
        <w:t>- Charges locatives 1'440.00</w:t>
      </w:r>
    </w:p>
    <w:p>
      <w:r>
        <w:t>Total des dépenses reconnues</w:t>
      </w:r>
    </w:p>
    <w:p>
      <w:r>
        <w:t>25'830.00 32'201.00</w:t>
      </w:r>
    </w:p>
    <w:p>
      <w:r>
        <w:t>Montant présenté PCF PCC Revenu déterminant</w:t>
      </w:r>
    </w:p>
    <w:p>
      <w:r>
        <w:t>Report de prestations</w:t>
      </w:r>
    </w:p>
    <w:p>
      <w:r>
        <w:t>8'349.00 Rentes de l’AVS/AI partagés 30’048.00 15'024.00 15'024.00 Fortune partagée par moitié</w:t>
      </w:r>
    </w:p>
    <w:p>
      <w:r>
        <w:t>0.00 0.00 - épargne 54'898.001</w:t>
      </w:r>
    </w:p>
    <w:p>
      <w:r>
        <w:t>- dettes partagées (compte bancaire) - 22.002</w:t>
      </w:r>
    </w:p>
    <w:p>
      <w:r>
        <w:t>- bien immobilier en Espagne 108’823.00</w:t>
      </w:r>
    </w:p>
    <w:p>
      <w:r>
        <w:t>- dettes (actes de défaut de biens) - 420'781.103</w:t>
      </w:r>
    </w:p>
    <w:p>
      <w:r>
        <w:t>Produits de la fortune partagés 4'913.15 2'457.005 2'457.005 - intérêts de l’épargne 16.144</w:t>
      </w:r>
    </w:p>
    <w:p>
      <w:r>
        <w:t>- produits biens immobiliers (4,5%) 4’897.00</w:t>
      </w:r>
    </w:p>
    <w:p>
      <w:r>
        <w:t>Total du revenu déterminant</w:t>
      </w:r>
    </w:p>
    <w:p>
      <w:r>
        <w:t>17'481.00 25'831.00</w:t>
      </w:r>
    </w:p>
    <w:p>
      <w:r>
        <w:t>PCF PCC Dépenses reconnues moins revenus déterminant 8'349.00 6'370.00 Prestations annuelles 8'349.00 6'370.00 Prestations mensuelles 696.00 531.00 Prestations versées 901.00 531.00 Montant à restituer par mois 205.00 0.00 A restituer pour la période (01.01. – 31.03.2016) 615.00 0.00 1 CHF 54’898.- = CHF 2'476.- + CHF 392.- (contre-valeur en 2016 de EUR 360.-) + CHF 52’030.- (voir pièces 41, dossier recourant et pièce 52, dossier épouse). 2 Solde négatif du compte du recourant (voir pièce 35, dossier épouse). 3 Montant total des actes de défaut de biens jusqu’à 2015 inclus. 4 Total des intérêts (créditeur et débiteur) en lien avec les comptes bancaires du recourant et de son épouse (voir pièces 35 et 52, dossier épouse).</w:t>
      </w:r>
    </w:p>
    <w:p>
      <w:r>
        <w:t>A/613/2017 - 25/29 - 5 CHF 2'457.- = CHF 4'913.15 / 2</w:t>
      </w:r>
    </w:p>
    <w:p>
      <w:r>
        <w:t>Période du 1er au 30 avril 2016 : décès de feue l’épouse du recourant et, par conséquent, calcul en fonction d’une personne seule</w:t>
      </w:r>
    </w:p>
    <w:p>
      <w:r>
        <w:t>Montant présenté PCF PCC Dépenses reconnues</w:t>
      </w:r>
    </w:p>
    <w:p>
      <w:r>
        <w:t>Besoins/forfait</w:t>
      </w:r>
    </w:p>
    <w:p>
      <w:r>
        <w:t>19’290.00 25’661.00 Loyer</w:t>
      </w:r>
    </w:p>
    <w:p>
      <w:r>
        <w:t>6’540.00 6’540.00 - Loyer net 11’640.00</w:t>
      </w:r>
    </w:p>
    <w:p>
      <w:r>
        <w:t>- Charges locatives 1’440.00</w:t>
      </w:r>
    </w:p>
    <w:p>
      <w:r>
        <w:t>Total des dépenses reconnues</w:t>
      </w:r>
    </w:p>
    <w:p>
      <w:r>
        <w:t>25’830.00 32'201.00</w:t>
      </w:r>
    </w:p>
    <w:p>
      <w:r>
        <w:t>Montant présenté PCF PCC Revenu déterminant</w:t>
      </w:r>
    </w:p>
    <w:p>
      <w:r>
        <w:t>Report de prestations</w:t>
      </w:r>
    </w:p>
    <w:p>
      <w:r>
        <w:t>9'217.00 Rentes de l’AVS/AI 16’464.00 16'464.00 16’464.00 Fortune</w:t>
      </w:r>
    </w:p>
    <w:p>
      <w:r>
        <w:t>0.00 0.00 - épargne 2’868.001</w:t>
      </w:r>
    </w:p>
    <w:p>
      <w:r>
        <w:t>- dettes du recourant (compte bancaire) - 22.002</w:t>
      </w:r>
    </w:p>
    <w:p>
      <w:r>
        <w:t>- biens dessaisis 69'746.003</w:t>
      </w:r>
    </w:p>
    <w:p>
      <w:r>
        <w:t>- dettes (actes de défaut de biens) - 420'781.104</w:t>
      </w:r>
    </w:p>
    <w:p>
      <w:r>
        <w:t>Produits de la fortune 170.95 149.00 149.00 - intérêts de l’épargne 9.955</w:t>
      </w:r>
    </w:p>
    <w:p>
      <w:r>
        <w:t>- produit hypothétique des biens dessaisis 139.006</w:t>
      </w:r>
    </w:p>
    <w:p>
      <w:r>
        <w:t>Total du revenu déterminant</w:t>
      </w:r>
    </w:p>
    <w:p>
      <w:r>
        <w:t>16’613.00 25'830.00</w:t>
      </w:r>
    </w:p>
    <w:p>
      <w:r>
        <w:t>PCF PCC Dépenses reconnues moins revenus déterminant 9’217.00 6'371.00 Prestations annuelles 9'217.00 6'371.00 Prestations mensuelles 768.00 531.00 Prestations versées (04. 2016) 780.00 531.00 A restituer pour la période (avril 2016) 12.00 0.00 1 CHF 2'868.- = CHF 2'476.-.- + CHF 392.- (contre-valeur en 2016 de EUR 360.-). 2 Solde négatif du compte du recourant (voir pièce 35, dossier épouse). 3 Moitié de l’actif successoral répudié. 4 Montant total des actes de défaut de biens jusqu’à 2015 inclus.</w:t>
      </w:r>
    </w:p>
    <w:p>
      <w:r>
        <w:t>A/613/2017 - 26/29 - 5 Total des intérêts (créditeur et débiteur) en lien avec les comptes bancaires du recourant et (voir pièces 35, dossier épouse). 6 Intérêts à 0,2% sur le montant des biens dessaisis (voir Directives concernant les prestations complémentaires à l’AVS et à l’AI (DPC), ch. 3482.10, le taux d’intérêts étant de 0,2% en 2015).</w:t>
      </w:r>
    </w:p>
    <w:p>
      <w:r>
        <w:t>Période du 1er mai au 31 août 2016 : augmentation du loyer</w:t>
      </w:r>
    </w:p>
    <w:p>
      <w:r>
        <w:t>Montant présenté PCF PCC Dépenses reconnues</w:t>
      </w:r>
    </w:p>
    <w:p>
      <w:r>
        <w:t>Besoins/forfait</w:t>
      </w:r>
    </w:p>
    <w:p>
      <w:r>
        <w:t>19’290.00 25’661.00 Loyer</w:t>
      </w:r>
    </w:p>
    <w:p>
      <w:r>
        <w:t>6’666.00 6’666.00 - Loyer net 11’892.00</w:t>
      </w:r>
    </w:p>
    <w:p>
      <w:r>
        <w:t>- Charges locatives 1’440.00</w:t>
      </w:r>
    </w:p>
    <w:p>
      <w:r>
        <w:t>Total des dépenses reconnues</w:t>
      </w:r>
    </w:p>
    <w:p>
      <w:r>
        <w:t>25’956.00 32’327.00</w:t>
      </w:r>
    </w:p>
    <w:p>
      <w:r>
        <w:t>Montant présenté PCF PCC Revenu déterminant</w:t>
      </w:r>
    </w:p>
    <w:p>
      <w:r>
        <w:t>Report de prestations</w:t>
      </w:r>
    </w:p>
    <w:p>
      <w:r>
        <w:t>9'343.00 Rentes de l’AVS/AI partagés 16’464.00 16’464.00 16’464.00 Fortune</w:t>
      </w:r>
    </w:p>
    <w:p>
      <w:r>
        <w:t>0.00 0.00 - épargne 2’868.001</w:t>
      </w:r>
    </w:p>
    <w:p>
      <w:r>
        <w:t>- dette du recourant (compte bancaire) - 22.002</w:t>
      </w:r>
    </w:p>
    <w:p>
      <w:r>
        <w:t>- biens dessaisis 69'746.003</w:t>
      </w:r>
    </w:p>
    <w:p>
      <w:r>
        <w:t>- dettes - 420'781.104</w:t>
      </w:r>
    </w:p>
    <w:p>
      <w:r>
        <w:t>Produits de la fortune 170.95 149.00 149.00 - intérêts de l’épargne 9.955</w:t>
      </w:r>
    </w:p>
    <w:p>
      <w:r>
        <w:t>- produit hypothétique des biens dessaisis 139.006</w:t>
      </w:r>
    </w:p>
    <w:p>
      <w:r>
        <w:t>Total du revenu déterminant</w:t>
      </w:r>
    </w:p>
    <w:p>
      <w:r>
        <w:t>16'613.00 25'956.00</w:t>
      </w:r>
    </w:p>
    <w:p>
      <w:r>
        <w:t>PCF PCC Dépenses reconnues moins revenus déterminant 9'343.00 6'371.00 Prestations annuelles 9'343.00 6'371.00 Prestations mensuelles 779.00 531.00 Prestations versées 791.00 531.00 Montant à restituer par mois 12.00 0.00 A restituer pour la période (01.05 -31.08.2014) 48.00 0.00 1 CHF 2'868.- = CHF 2'476.-.- + CHF 392.- (contre-valeur en 2016 de EUR 360.-).</w:t>
      </w:r>
    </w:p>
    <w:p>
      <w:r>
        <w:t>A/613/2017 - 27/29 - 2 Solde négatif du compte du recourant (voir pièce 35, dossier épouse). 3 Moitié de l’actif successoral répudié. 4 Montant total des actes de défaut de biens jusqu’à 2015 inclus. 5 Total des intérêts (créditeur et débiteur) en lien avec les comptes bancaires du recourant et (voir pièces 35, dossier épouse). 6 Intérêts à 0,2% sur le montant des biens dessaisis (voir Directives concernant les prestations complémentaires à l’AVS et à l’AI (DPC), ch. 3482.10, le taux d’intérêts étant de 0,2% en 2015). 16. En résumé, il ressort des calculs qui précèdent que le recourant a perçu à tort le montant total de CHF 9'208.- en lieu et place de celui de CHF 37'442.-, comme réclamé par le SPC dans sa décision sur opposition querellée. En effet, dans ses plans de calcul en annexe à la décision sur opposition, le SPC n’avait pas pris en considération les dettes du recourant, bien que celui-ci les ait mentionnées. Ce montant a été calculé de la manière suivante : Période concernée Montant à restituer PCF PCC Janvier 2013 241.00 0.00 Février – décembre 2013 2'640.00 0.00 Janvier – juin 2014 1'470.00 0.00 Juin-décembre 2014 0.00 1'470.00 Janvier – décembre 2015 2'712.00 0.00 Janvier – mars 2016 615.00 0.00 Avril 2016 12.00 0.00 Mai – août 2016 48.00 0.00 Total 7’738.00 1'470.00 Par ailleurs, en présence de prestations perçues à tort suite à une violation de l’obligation d’annoncer, les conditions d’une révision ou d’une reconsidération sont à l’évidence réalisées. C’est donc à juste titre que l’intimé a réclamé la restitution d’une partie de ses prestations. Toutefois, dans la mesure où c’est un montant de CHF 37'442.- qui a été réclamé et non celui de CHF 9'208.-, la décision sur opposition querellée doit être modifiée. 17. Par ailleurs, en tant qu’une décision portant sur les prestations complémentaires dues à compter du 1er septembre 2016 a été adressée au recourant en annexe à la décision sur opposition querellée, il convient de considérer le recours du 20 février 2017 comme valant également opposition à cette décision. La cause sera par conséquent transmise au SPC comme objet de sa compétence. 18. Au vu de ce qui précède, le recours du 20 février 2017 doit être partiellement admis, en ce sens que le montant à restituer doit être ramené à CHF 9'208.-.</w:t>
      </w:r>
    </w:p>
    <w:p>
      <w:r>
        <w:t>A/613/2017 - 28/29 - Pour le surplus, la décision sur opposition sera confirmée. Le recourant n’étant pas représenté, il ne peut prétendre à des dépens. Pour le surplus, la procédure est gratuite.</w:t>
      </w:r>
    </w:p>
    <w:p>
      <w:r>
        <w:t>A/613/2017 - 29/29 -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