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ATAS/1040/2017 vom 20. November 2017</w:t>
      </w:r>
    </w:p>
    <w:p>
      <w:r>
        <w:t>GE Cour de justice, 2017-11-20, FR</w:t>
      </w:r>
    </w:p>
    <w:p>
      <w:r>
        <w:rPr>
          <w:b/>
        </w:rPr>
        <w:t xml:space="preserve">Quelle: </w:t>
      </w:r>
      <w:r>
        <w:t>https://mcp.opencaselaw.ch/entscheid/ge_gerichte_ATAS_1040_2017</w:t>
      </w:r>
    </w:p>
    <w:p>
      <w:r>
        <w:t>FR: GE_GERICHTE ATAS/1040/2017 du 20 novembre 2017</w:t>
      </w:r>
    </w:p>
    <w:p>
      <w:r>
        <w:t>IT: GE_GERICHTE ATAS/1040/2017 del 20 novembre 2017</w:t>
      </w:r>
    </w:p>
    <w:p>
      <w:pPr>
        <w:pStyle w:val="Heading2"/>
      </w:pPr>
      <w:r>
        <w:t>Volltext</w:t>
      </w:r>
    </w:p>
    <w:p>
      <w:r>
        <w:t>Siégeant : Valérie MONTANI, Présidente ; Larissa ROBINSON-MOSER et Teresa SOARES, Juges assesseurs</w:t>
      </w:r>
    </w:p>
    <w:p>
      <w:r>
        <w:t>RÉPUBLIQUE ET</w:t>
      </w:r>
    </w:p>
    <w:p>
      <w:r>
        <w:t>CANTON DE GEN ÈVE POUVOIR JUDICIAIRE</w:t>
      </w:r>
    </w:p>
    <w:p>
      <w:r>
        <w:t>A/3372/2017 ATAS/1040/2017 COUR DE JUSTICE Chambre des assurances sociales Arrêt du 20 novembre 2017 6ème Chambre</w:t>
      </w:r>
    </w:p>
    <w:p>
      <w:r>
        <w:t>En la cause Monsieur A______, domicilié à GENÈVE</w:t>
      </w:r>
    </w:p>
    <w:p>
      <w:r>
        <w:t>recourant</w:t>
      </w:r>
    </w:p>
    <w:p>
      <w:r>
        <w:t>contre SERVICE DE L'ASSURANCE-MALADIE, sis route de Frontenex 62, GENÈVE</w:t>
      </w:r>
    </w:p>
    <w:p>
      <w:r>
        <w:t>intimé</w:t>
      </w:r>
    </w:p>
    <w:p>
      <w:r>
        <w:t>A/3372/2017 - 2/2 - Vu en fait la décision du Service de l’assurance-maladie (ci-après : l’intimé) du 30 juin 2017 ; Vu le recours du 15 août 2017 de Monsieur A______ (ci-après : l'assuré), interjeté contre ladite décision auprès de la chambre des assurances sociales de la Cour de justice ; Vu la réponse de l’intimé du 10 octobre 2017 ; Vu le courrier du 12 octobre 2017 de la chambre de céans ; Vu le courrier du 25 octobre 2017 de l'assuré déclarant retirer son recours ; Attendu en droit que selon l'art. 89 al. 1 de la loi sur la procédure administrative, du 12 septembre 1985 (LPA ; RS E 5 10), le retrait du recours met fin à la procédure ; Qu'en l'espèce le recours ayant été retiré, il convient d'en prendre acte et de rayer la cause du rôle. PAR CES MOTIFS, LA CHAMBRE DES ASSURANCES SOCIALES : 1. Prend acte du retrait du recours. 2.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