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ATAS/1010/2010 vom 28. September 2010</w:t>
      </w:r>
    </w:p>
    <w:p>
      <w:r>
        <w:t>GE Cour de justice, 2010-09-28, FR</w:t>
      </w:r>
    </w:p>
    <w:p>
      <w:r>
        <w:rPr>
          <w:b/>
        </w:rPr>
        <w:t xml:space="preserve">Quelle: </w:t>
      </w:r>
      <w:r>
        <w:t>https://mcp.opencaselaw.ch/entscheid/ge_gerichte_ATAS_1010_2010</w:t>
      </w:r>
    </w:p>
    <w:p>
      <w:r>
        <w:t>FR: GE_GERICHTE ATAS/1010/2010 du 28 septembre 2010</w:t>
      </w:r>
    </w:p>
    <w:p>
      <w:r>
        <w:t>IT: GE_GERICHTE ATAS/1010/2010 del 28 settembre 2010</w:t>
      </w:r>
    </w:p>
    <w:p>
      <w:pPr>
        <w:pStyle w:val="Heading2"/>
      </w:pPr>
      <w:r>
        <w:t>Volltext</w:t>
      </w:r>
    </w:p>
    <w:p>
      <w:r>
        <w:t>Siégeant : Sabina MASCOTTO, Présidente; Christine BULLIARD MANGILI et Patrick MONNEY, Juges assesseurs</w:t>
      </w:r>
    </w:p>
    <w:p>
      <w:r>
        <w:t>REPUBLIQUE ET</w:t>
      </w:r>
    </w:p>
    <w:p>
      <w:r>
        <w:t>CANTON DE GENEVE POUVOIR JUDICIAIRE</w:t>
      </w:r>
    </w:p>
    <w:p>
      <w:r>
        <w:t>A/3044/2010 ATAS/1010/2010 ARRET DU TRIBUNAL CANTONAL DES ASSURANCES SOCIALES Chambre 2 du 28 septembre 2010</w:t>
      </w:r>
    </w:p>
    <w:p>
      <w:r>
        <w:t>En la cause Madame F__________, domiciliée c/o M. G__________, à Genève</w:t>
      </w:r>
    </w:p>
    <w:p>
      <w:r>
        <w:t>demanderesse</w:t>
      </w:r>
    </w:p>
    <w:p>
      <w:r>
        <w:t>contre Monsieur H__________, domicilié c/o X__________ SA, à Genève</w:t>
      </w:r>
    </w:p>
    <w:p>
      <w:r>
        <w:t>défendeur</w:t>
      </w:r>
    </w:p>
    <w:p>
      <w:r>
        <w:t>A/3044/2010 - 2/3 -</w:t>
      </w:r>
    </w:p>
    <w:p>
      <w:r>
        <w:t>Vu la demande du 13 septembre 2010 ; Vu le courrier du Tribunal du 14 septembre 2010 impartissant un délai pour répondre au défendeur au 12 octobre 2010 ; Vu le courrier de la demanderesse du 15 septembre 2010 qui indique annuler la procédure intentée au sujet de son dossier LPP ; Qu'il convient d'en prendre acte et de rayer la cause du rôle.</w:t>
      </w:r>
    </w:p>
    <w:p>
      <w:r>
        <w:t>A/3044/2010 - 3/3 -</w:t>
      </w:r>
    </w:p>
    <w:p>
      <w:r>
        <w:t>PAR CES MOTIFS, LE TRIBUNAL CANTONAL DES ASSURANCES SOCIALES :</w:t>
      </w:r>
    </w:p>
    <w:p>
      <w:r>
        <w:t>1. Prend acte du retrait de la demande. 2. Raye la cause du rôle.</w:t>
      </w:r>
    </w:p>
    <w:p>
      <w:r>
        <w:t>La greffière</w:t>
      </w:r>
    </w:p>
    <w:p>
      <w:r>
        <w:t>Florence SCHMUTZ</w:t>
      </w:r>
    </w:p>
    <w:p>
      <w:r>
        <w:t>La Présidente :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