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AC/677/2020 vom 31. Juli 2020</w:t>
      </w:r>
    </w:p>
    <w:p>
      <w:r>
        <w:t>GE Cour de justice, 2020-07-31, FR</w:t>
      </w:r>
    </w:p>
    <w:p>
      <w:r>
        <w:rPr>
          <w:b/>
        </w:rPr>
        <w:t xml:space="preserve">Quelle: </w:t>
      </w:r>
      <w:r>
        <w:t>https://mcp.opencaselaw.ch/entscheid/ge_gerichte_AC_677_2020</w:t>
      </w:r>
    </w:p>
    <w:p>
      <w:r>
        <w:t>FR: GE_GERICHTE AC/677/2020 du 31 juillet 2020</w:t>
      </w:r>
    </w:p>
    <w:p>
      <w:r>
        <w:t>IT: GE_GERICHTE AC/677/2020 del 31 luglio 2020</w:t>
      </w:r>
    </w:p>
    <w:p>
      <w:pPr>
        <w:pStyle w:val="Heading2"/>
      </w:pPr>
      <w:r>
        <w:t>Erwägungen</w:t>
      </w:r>
    </w:p>
    <w:p>
      <w:r>
        <w:rPr>
          <w:b/>
        </w:rPr>
        <w:t>E. 1.1</w:t>
      </w:r>
    </w:p>
    <w:p>
      <w:r>
        <w:t>En tant qu'elle refuse l'assistance juridique, la décision entreprise, rendue en procédure en sommaire (art. 119 al. 3 CPC), est sujette à recours auprès de la présidente de la Cour de justice (art. 121 CPC, 21 al. 3 LaCC et 1 al. 3 RAJ), compétence expressément déléguée au vice-président soussigné sur la base des art. 29 al. 5 LOJ et 10 al. 1 du Règlement de la Cour de justice (RSG E 2 05.47). Le recours, écrit et motivé, est introduit auprès de l'instance de recours (art. 321 al. 1 CPC) dans un délai de dix jours (art. 321 al. 2 CPC et 11 RAJ).</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 ème éd., n. 2513-2515).</w:t>
      </w:r>
    </w:p>
    <w:p>
      <w:r>
        <w:rPr>
          <w:b/>
        </w:rPr>
        <w:t>E. 2</w:t>
      </w:r>
    </w:p>
    <w:p>
      <w:r>
        <w:t>Aux termes de l'art. 326 al. 1 CPC, les allégations de faits et les preuves nouvelles sont irrecevables dans le cadre d'un recours. Par conséquent, les allégués de faits dont le recourant n'a pas fait état en première instance au sujet de son état de santé et les pièces nouvelles ne seront pas pris en considération.</w:t>
      </w:r>
    </w:p>
    <w:p>
      <w:r>
        <w:rPr>
          <w:b/>
        </w:rPr>
        <w:t>E. 3.1</w:t>
      </w:r>
    </w:p>
    <w:p>
      <w:r>
        <w:t>3.1.1. Reprenant l'art. 29 al. 3 Cst., l'art. 117 CPC prévoit que toute personne qui ne dispose pas de ressources suffisantes a droit à l'assistance judiciaire à moins que sa cause paraisse dépourvue de toute chance de succès. D'après l'art. 119 al. 2 CPC, le requérant justifie de sa situation de fortune et de ses revenus et expose l'affaire et les moyens de preuve qu'il entend invoquer. Aux termes de l'art. 7 al. 1 et 3 RAJ, la personne requérante doit fournir les renseignements et pièces nécessaires à l'appréciation des mérites de sa cause et de sa situation personnelle. Si la personne requérante ne respecte pas ces obligations ou ne fournit pas dans les délais impartis les renseignements ou pièces qui lui sont réclamés, sa requête sera déclarée infondée.</w:t>
      </w:r>
    </w:p>
    <w:p>
      <w:r>
        <w:rPr>
          <w:b/>
        </w:rPr>
        <w:t>E. 3.1.2</w:t>
      </w:r>
    </w:p>
    <w:p>
      <w:r>
        <w:t>En procédure d'octroi de l'assistance judiciaire, la maxime inquisitoire est applicable. Elle est néanmoins limitée par le devoir de collaborer des parties. Le juge doit inviter la partie non assistée d'un mandataire professionnel dont la requête d'assistance juridique est lacunaire à compléter les informations fournies et les pièces produites, afin de pouvoir vérifier si les conditions de l'art. 117 CPC sont valablement remplies. Ce devoir d'interpellation du tribunal, déduit de l'art. 56 CPC, vaut avant tout pour les personnes non assistées et juridiquement inexpérimentées (arrêts du Tribunal fédéral 5A_502/2017 du 15 août 2017 consid. 3.2 et 5A_380/2015 consid. 3.2.2 partiellement reproduit in SJ 2016 I p. 128). Lorsque la situation financière du requérant n'est pas établie, faute pour ce dernier d'avoir donné suite à la réquisition du juge de fournir toutes pièces utiles permettant d'établir sa situation financière actuelle - qu'il refuse de fournir les informations et documents concernant l'entier de sa situation, ou ne collabore pas activement (arrêt du Tribunal fédéral 5A_726/2014 du 2 février 2015 consid. 4.3, publié in RSPC 2015 p. 311) -, il y a lieu de rejeter sa requête d'assistance judiciaire (arrêt du Tribunal fédéral 5A_181/2019 du 27 mai 2019 consid. 3.1.2 et les références citées).</w:t>
      </w:r>
    </w:p>
    <w:p>
      <w:r>
        <w:rPr>
          <w:b/>
        </w:rPr>
        <w:t>E. 3.2</w:t>
      </w:r>
    </w:p>
    <w:p>
      <w:r>
        <w:t>En l'espèce, malgré de multiples relances du greffe de l'Assistance juridique, le recourant n'a pas fourni tous les éléments permettant d'examiner sa situation financière. Compte tenu de ce qui précède et des principes rappelés ci-dessus, c'est à bon droit que la Vice-présidente du Tribunal civil a rejeté la requête de l'intéressé au motif qu'il n'avait pas satisfait à son devoir de collaboration. Partant, le recours, infondé, sera rejeté.</w:t>
      </w:r>
    </w:p>
    <w:p>
      <w:r>
        <w:rPr>
          <w:b/>
        </w:rPr>
        <w:t>E. 4</w:t>
      </w:r>
    </w:p>
    <w:p>
      <w:r>
        <w:t>Sauf exceptions non réalisées en l'espèce, il n'est pas perçu de frais judiciaires pour la procédure d'assistance juridique (art. 119 al. 6 CPC). * * * * * PAR CES MOTIFS, LE VICE-PRÉSIDENT DE LA COUR : A la forme : Déclare recevable le recours formé par A______ contre la décision rendue le 31 juillet 2020 par la Vice-présidente du Tribunal de première instance dans la cause AC/677/2020. Au fond : Le rejette. Déboute A______ de toutes autres conclusions. Dit qu'il n'est pas perçu de frais judiciaires pour le recours. Notifie une copie de la présente décision à A______ (art. 327 al. 5 CPC et 8 al. 3 RAJ). Siégeant : Monsieur Patrick CHENAUX, Vice-président; Madame Maïté VALENTE, greffière.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 décision attaquée.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indéterminée.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